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四川全景一览无遗双飞双动六日行程单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SC1776330002s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 一览无遗：
                <w:br/>
                5A级景区·-云上金顶，天下峨眉，一方净土，三炷清香【峨眉山】
                <w:br/>
                5A级景区·-这座城的亮点是让山成为了佛，让这佛融进了生活，吸引八方来客【乐山大佛】
                <w:br/>
                5A级景区·-世界自然遗产景区【九寨沟风景名胜区】
                <w:br/>
                5A级景区·婆娑的树影倒映五彩斑斓遇见“人间瑶池”便胜却人间无数—【黄龙景区】
                <w:br/>
                5A级景区·-年代最久/唯 一留存/以无坝引水为特征的宏大水利工程【都江堰】
                <w:br/>
                4A级景区-来四川怎能不去看一下憨态可人的萌宠熊猫呢-【熊猫谷】 
                <w:br/>
                ☆专属定制：
                <w:br/>
                全程0自费（门票景交除外），保证18-26人内团，品质保障，全心全意纯净畅游
                <w:br/>
                ☆正规用车：
                <w:br/>
                行程安排两段动车进出，全程节约12小时汽车车程，轻松畅游四川全景
                <w:br/>
                ☆特色美食-社会餐厅，地道口味：  
                <w:br/>
                升级当地特色美食：高山农家野菜，火锅川剧变脸，小河帮川菜，藏家欢乐颂，牦牛汤锅宴，锅边馋/砂锅居特色川菜，6次正餐，房餐分离，坚决不在入住酒店内用晚餐！
                <w:br/>
                <w:br/>
                ☆ 全程指定高端酒店：
                <w:br/>
                成都升级一晚精品5钻或国际品牌酒店，川主寺升级1晚5钻 
                <w:br/>
                九寨沟升级一晚现代化野奢避世山景房，其余2晚精品4钻
                <w:br/>
                ☆专业服务
                <w:br/>
                优秀双导游服务，精准把控游览时间及线路，带你领略巴蜀之美。
                <w:br/>
                ☆超值赠送价值460元套餐：
                <w:br/>
                赠送价值150元/人-《峨眉山川剧变脸火锅》结合了川剧变脸表演的火锅体验，提供美味的火锅，加入川剧变脸的精彩表演；
                <w:br/>
                赠送价值180元/人-藏家欢乐颂，与当地藏族载歌载舞，给九寨沟无与伦比的自然景观增添了更丰富的文化内涵，独具魅力的人文景观。
                <w:br/>
                赠送九寨景区内精美旅拍，化身藏寨卓玛。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出发地—绵阳/成都—宽窄巷子—酒店
                <w:br/>
              </w:t>
            </w:r>
          </w:p>
          <w:p>
            <w:pPr>
              <w:pStyle w:val="indent"/>
            </w:pPr>
            <w:r>
              <w:rPr>
                <w:rFonts w:ascii="微软雅黑" w:hAnsi="微软雅黑" w:eastAsia="微软雅黑" w:cs="微软雅黑"/>
                <w:color w:val="000000"/>
                <w:sz w:val="20"/>
                <w:szCs w:val="20"/>
              </w:rPr>
              <w:t xml:space="preserve">
                游客乘飞机前往绵阳/成都机场，抵达后由于机场出口仅允许临时停靠，需步行至集合地点上车，敬请配合，谢谢理解！随后前往【宽窄巷子】，宽巷子集中 20 多家特色院落，多数都留下保存完好的旧时门脸，充满怀旧气息，是人气最旺的地方。这里是再现成都休闲生活的样本：品盖碗茶，吃正宗川菜，体验老成都的风土人情。窄巷子既有清末民初的建筑，也有早期西式洋楼，精致和格调是这里的代名词，最能体现宽窄美学的地方。抵达后自由活动，游览完毕后，贴心安排-大巴车将客人送到酒店办理入住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成都—峨眉山景区—峨眉山
                <w:br/>
              </w:t>
            </w:r>
          </w:p>
          <w:p>
            <w:pPr>
              <w:pStyle w:val="indent"/>
            </w:pPr>
            <w:r>
              <w:rPr>
                <w:rFonts w:ascii="微软雅黑" w:hAnsi="微软雅黑" w:eastAsia="微软雅黑" w:cs="微软雅黑"/>
                <w:color w:val="000000"/>
                <w:sz w:val="20"/>
                <w:szCs w:val="20"/>
              </w:rPr>
              <w:t xml:space="preserve">
                早餐后乘车出发游览峨眉山。抵达峨眉山景区停车场后，步行至游客中心，等待导游取票后进入景区。游览【峨眉山金顶风景区】（游览约3小时，60岁以上凭身份证免门票，60岁以下不含门票，不含必要自理景交：景区观光车90/人、讲解耳麦10/人；不含猴区保险5元/人，费用自愿自理）。参考游览顺序：乘坐景区观光车到达峨眉山最高停车场-雷洞坪，步行30分钟前往接引殿，乘坐索道（不含必要自理景交：金顶往返索道120元/人，不含索道保险5元/段×2段，费用自愿自理）在最高的观景平台观云海、佛光、金银铜殿、十方普贤等自然奇观和佛教奇观奇观等，游览完毕，原路返回，乘坐索道下金顶后，乘坐观光车乘坐景区观光车出景区。
                <w:br/>
                随后前往餐厅享用特色晚餐【地道四川火锅】并欣赏当地特色戏曲川剧变脸（此项目为赠送，不参加不退费，不做等价交换，如遇表演临时取消，无费用可退）变脸火锅‌是一种结合了川剧变脸表演的火锅体验，它不仅提供美味的火锅，还在用餐过程中加入川剧变脸的精彩表演，为顾客带来视觉与味觉的双重享受。这种火锅店通常会在用餐区设置舞台，邀请专业川剧变脸演员进行现场表演，表演内容包括变脸、喷火等，吸引了众多顾客的目光和掌声。此外，变脸火锅的食材丰富，包括鲜鱼、鸭肠、牛丸、鹌鹑蛋、麻辣肉片、肥牛等，搭配传统的鸳鸯锅，让顾客在享受美食的同时，也能欣赏到精彩的川剧变脸表演，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峨眉-乐山大佛-张公桥好吃街-送动车-松潘/黄龙九寨站-沟口/川主寺
                <w:br/>
              </w:t>
            </w:r>
          </w:p>
          <w:p>
            <w:pPr>
              <w:pStyle w:val="indent"/>
            </w:pPr>
            <w:r>
              <w:rPr>
                <w:rFonts w:ascii="微软雅黑" w:hAnsi="微软雅黑" w:eastAsia="微软雅黑" w:cs="微软雅黑"/>
                <w:color w:val="000000"/>
                <w:sz w:val="20"/>
                <w:szCs w:val="20"/>
              </w:rPr>
              <w:t xml:space="preserve">
                早餐后游览【乐山大佛】（游览时间约180分钟，60岁以上凭身份证免门票，60岁以下不含门票；不含讲解耳麦10元/人，建议使用费用自理；不含观光车15元/人，费用自愿自理）乐山大佛又名凌云大佛，雕凿在岷江、青衣江和大渡河汇流处岩壁上，依岷江南岸凌云山栖霞峰临江峭壁凿造而成为弥勒佛坐像，通高71米 是唐摩岩造像的艺术精品之一，历时 90 年才告完成，是世界上最大的石刻弥勒佛坐像，国家 5A 级旅游景区，乐山大佛素有“山是一尊佛·参拜，庄严雄伟，佛是一座山·仰视，气势崴嵬”之称。
                <w:br/>
                【张公桥好吃街】去乐山一定要来张公桥美食一条街，长不过百丈的街道遍布着上百家历史悠久的美食摊点，这里是吃货的“圣地”。在这里，您可以尽情选购您喜欢的各种美食，张公桥美食街，这条每个乐山人都知道最资格的美食街，美食种类是最齐全的，从小吃到正餐再到宵夜，保证你从早吃到晚，三天不重样。
                <w:br/>
                后乘车前往【高铁站】乘坐动车：前往川主寺，抵达【黄龙九寨/松潘站】接团后前往用晚餐，随后酒店入住休息。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 主 寺 / 沟 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川主寺—全天游览九寨沟景区—九寨沟
                <w:br/>
              </w:t>
            </w:r>
          </w:p>
          <w:p>
            <w:pPr>
              <w:pStyle w:val="indent"/>
            </w:pPr>
            <w:r>
              <w:rPr>
                <w:rFonts w:ascii="微软雅黑" w:hAnsi="微软雅黑" w:eastAsia="微软雅黑" w:cs="微软雅黑"/>
                <w:color w:val="000000"/>
                <w:sz w:val="20"/>
                <w:szCs w:val="20"/>
              </w:rPr>
              <w:t xml:space="preserve">
                酒店享用早餐后乘车前往景区停车场，步行至景区换乘景区内观光车（非独立包车）前往整个行程的游览重点【九寨沟世界级自然遗产保护区】（游览时间不低于6小时，60岁以上凭身份证免门票，60岁以下不含门票；不含必要景交：景区内观光车90/人，费用需自理；不含景区保险10元/人，费用自愿自理）。
                <w:br/>
                九寨沟风景区：是由翠海、叠瀑、彩林、烟云、雪峰以及奇异多彩的藏族风情组成的格调自然，风韵独具的人间仙境。景观主要分布在树正沟、日则沟、则查洼沟三条主沟内，最美最奇特的是九寨沟的水，清冽透底，变幻无穷；细细体味“黄山归来不看山，九寨归来不看水”之意境。
                <w:br/>
                （备注：景区每日8:00至17:00对外开放,游客采取乘车和步行相结合方式游览,游客在蓝天停车场临时游客中心验证后，统一乘坐观光车进入景区游览，观光车在景区内以公交车方式运行,进入景区的游客应当购买景区意外伤害保险，由导游带领进入景区游览,景区门票、车票均实行一人一票制，一张有效证件（二代身份证、户口簿、护照等）
                <w:br/>
                备注：此日午餐不含，请自带零食或自行前往九寨沟唯一的餐厅诺日朗餐厅用餐）
                <w:br/>
                游览结束后前往享用晚餐【走进藏家活动（藏家欢乐颂）】（体验时间约60分钟）让您体验藏族人现代的生活方式和饮食习惯，和藏族同胞零距离接触，释放压力与藏族同胞一起载歌载舞。随后返回酒店休息。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酒店-国药达仁堂-黄龙-送动车站-动车-成都东站--成都
                <w:br/>
              </w:t>
            </w:r>
          </w:p>
          <w:p>
            <w:pPr>
              <w:pStyle w:val="indent"/>
            </w:pPr>
            <w:r>
              <w:rPr>
                <w:rFonts w:ascii="微软雅黑" w:hAnsi="微软雅黑" w:eastAsia="微软雅黑" w:cs="微软雅黑"/>
                <w:color w:val="000000"/>
                <w:sz w:val="20"/>
                <w:szCs w:val="20"/>
              </w:rPr>
              <w:t xml:space="preserve">
                酒店享用早餐。乘车前往之后到达药王山下的药泉山庄—达仁堂(参观时间约 100 分钟)参观，达仁堂是国家一级企业，是有着三百余年历史的“乐家老铺”的正宗后裔。由乐氏第十二代传人乐达仁先生创办。“达仁堂”既是企业名称，又是企业商标，取自创始人乐达仁先生名字，“达”即通达之意，“仁”代表仁爱之心。随后前往由浙江省援建、阿坝州政府主导，本土国企打造的“净土阿坝”【乡村振兴土特产展览馆】(参观时间约 100 分钟)，了解阿坝州十三个县农业发展史，“净土阿坝”是阿坝州政府打造的知名品牌，大运会指定产品、四川省十大优秀农产品品牌，这里展示了只有阿坝州才有的非遗文化特产、农业特产野生药材、土特产牦牛、青稞制品。乡村振兴带动了阿坝州的地标性、健康绿色有机的农特产品走出大山，走向世界。并在此用餐。
                <w:br/>
                后乘车前往“人间瑶池”五彩【黄龙风景区】（游览时间约4小时，60岁以上凭身份证免门票，60岁以下不含门票；不含必要景交：黄龙观光车20元、索道上行80元，费用需自理；不含黄龙索道下行40元、黄龙景区定位救援及讲解器30元、黄龙景区保险10元，费用自愿自理），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游览结束后按与导游约定时间统一黄龙景区门口集合。之后根据动车车次时间，前往【黄龙九寨/松潘站】乘坐 动车返回成都东站，接站后送回酒店休息。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成都—熊猫谷-都江堰—机场—出发地
                <w:br/>
              </w:t>
            </w:r>
          </w:p>
          <w:p>
            <w:pPr>
              <w:pStyle w:val="indent"/>
            </w:pPr>
            <w:r>
              <w:rPr>
                <w:rFonts w:ascii="微软雅黑" w:hAnsi="微软雅黑" w:eastAsia="微软雅黑" w:cs="微软雅黑"/>
                <w:color w:val="000000"/>
                <w:sz w:val="20"/>
                <w:szCs w:val="20"/>
              </w:rPr>
              <w:t xml:space="preserve">
                起床洗漱后收拾行李+酒店总台办理退房+早餐（若遇特殊情况或节假日旺季需提前出发则改为打包路早请于前台处自行领取）乘车前往【都江堰熊猫谷】（游览时间约90分钟，60岁以上凭身份证免门票，60岁以下不含门票），每年都有成千上万的游客来到都江堰熊猫谷，一睹这些可爱的熊猫。但这里不仅仅是观赏熊猫的好地方。你还可以领略到不同种类的野生动物、鲜花和湖水的美景，欣赏到精心设计的园林景观和建筑结构，在感受熊猫文化魅力的同时，也能体验到自然风光的美妙和人文气息的深厚。无论是想要深入了解熊猫文化的爱好者，还是想要亲近自然、放松身心的游客，都可以在都江堰熊猫谷找到心灵的归属、感受到与自然世界的和谐共生。
                <w:br/>
                随后前往游览著名水利工程 AAAAA级景区—【都江堰景区】（游览时间约90分钟，60岁以上凭身份证免门票，60岁以下不含门票，不含观光车及耳麦30元/人，必要景交费用自理）游览宝瓶口、飞沙堰泄洪坝、观鱼嘴分水堤，过安澜索桥。隔着岷江内江观看在5.12地震中被损坏的秦堰楼、纪念李冰父子的二王庙。随后乘车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1.大交通：济南成都往返机票经济舱，成都-九寨黄龙/松潘往返动车二等座
                <w:br/>
                2.住宿：携程4钻+5钻
                <w:br/>
                3.用车：空调旅游大巴车
                <w:br/>
                4.用餐：5早6正，30餐标
                <w:br/>
                5.服务：持证导游服务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、各景区内自理配套设施：
                <w:br/>
                （1）各景区内自理必要配套设施：
                <w:br/>
                九寨沟观光车90元/人+黄龙上行索道80元/人+单边观光车20元/人+峨眉山观光车90元/人+金顶索道120元/人+峨乐耳麦20元/人+都江堰观耳30元/人=450元/人
                <w:br/>
                （2）各景区内自愿自理配套设施：乐山观光车15元/人、峨眉山猴区保险5元、峨眉山索道保险5元/段/人、黄龙下行索道40元/人，黄龙定位讲解器30元/人、黄龙景区保险10元/人。（自愿景交消费，非必须项目，根据自身情况购买即可）
                <w:br/>
                2、自费项目以及其他个人费用等。
                <w:br/>
                3、单房差：若产生单男单女或自然单间，我社有权安排3人间或客人自付单房差。
                <w:br/>
                4、行程内所备注自理项目。
                <w:br/>
                5、因旅游者违约、自身过错、自身疾病等自身原因导致的人身财产损失而额外支付的费用。
                <w:br/>
                特别说明：门票：此行程中不含各景区门票，请自理
                <w:br/>
                需要自理门票景点：
                <w:br/>
                九寨沟190元（11.16-次年3.31日80元）+黄龙170元（12.16日-次年5.31日60元）+峨眉160元+乐山80元+熊猫谷55元+都江堰80元
                <w:br/>
                如提前补齐门票差价后，再产生门票优惠无法退还。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达仁堂</w:t>
            </w:r>
          </w:p>
        </w:tc>
        <w:tc>
          <w:tcPr/>
          <w:p>
            <w:pPr>
              <w:pStyle w:val="indent"/>
            </w:pPr>
            <w:r>
              <w:rPr>
                <w:rFonts w:ascii="微软雅黑" w:hAnsi="微软雅黑" w:eastAsia="微软雅黑" w:cs="微软雅黑"/>
                <w:color w:val="000000"/>
                <w:sz w:val="20"/>
                <w:szCs w:val="20"/>
              </w:rPr>
              <w:t xml:space="preserve">安宫牛黄丸等</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净土阿坝</w:t>
            </w:r>
          </w:p>
        </w:tc>
        <w:tc>
          <w:tcPr/>
          <w:p>
            <w:pPr>
              <w:pStyle w:val="indent"/>
            </w:pPr>
            <w:r>
              <w:rPr>
                <w:rFonts w:ascii="微软雅黑" w:hAnsi="微软雅黑" w:eastAsia="微软雅黑" w:cs="微软雅黑"/>
                <w:color w:val="000000"/>
                <w:sz w:val="20"/>
                <w:szCs w:val="20"/>
              </w:rPr>
              <w:t xml:space="preserve">牛肉干，奶制品，藏红花，少量蜜蜡等土特产</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九寨沟观光车90元/人+黄龙上行索道80元/人+单边观光车20元/人+峨眉山观光车90元/人+金顶索道120元/人+峨乐耳麦20元/人+都江堰观耳30元/人=450元/人</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¥ 450.00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1、以上行程排序仅做参考，我公司会根据实际情况在保证游览时间，对行程做相应调整；如旺季用房紧张，参考酒店无房我公司会升级更高酒店入住，感谢您的配合。
                <w:br/>
                2、游客应确保身体健康，保证自身条件能完成行程；未满2周岁或年满75周岁的，有心肺脑血管病听视力障碍的，不宜长途及高原旅行的，既有病史和身体残障的，均不适合参加；任何隐瞒造成后果由旅游者自行承担。
                <w:br/>
                3、 四川旅游景区实行实名制订票，刷身份证进入景区游览，并于行程中随身携带，遗忘遗失等造成的无法游览，无法办理入住酒店等损失由旅游者自行承担。
                <w:br/>
                4、 此产品行程中约定时间均为预计，实际可能有一定误差。因任何公共交通引起的人身财产行程损失，由旅游者自行承担；出发后要求退团的经协商，未产生费用正常退费；因非我社造成的旅游者行程变化的，减少部分我社不予补偿，增加的费用由旅游者自行承担。
                <w:br/>
                5、 出行前请提前了解目的地天气地理状况，并请备好常用保暖，降暑，防晒，防雨用品及常备药品。请注意行程中 (上下车，行车中，酒店内，景区内，用餐点) 人身及财产安全；九寨四姑娘山均包含陡坡密林、悬崖蹊径、急流深洞等危险区域，请注意禁止标志，不可冒险前往。
                <w:br/>
                6、 行程内行车途中均会提供沿途休息及上厕所，请主动付费自备小钞。包括餐后休息，酒店休息，行程中标明的自由活动均属自由活动时间，期间旅游者自身财产及人身安全由其本人自行负责，请注意安全，并请勿参加违反国家法律不宜参加的活动。
                <w:br/>
                7、 沿途停留点均有旅游纪念品，纪念照片，土特产出售，非我社提供，特别是私人小贩售卖，更不在我社控制范围，如有兴趣，请旅游者自行甄别，如有购买为其个人行为，任何后果由旅游者自行承担。
                <w:br/>
                8、 请尊重当地少数民族的生活和信仰，避免与当地居民发生冲突；为安全考虑，晚间及单独不宜自行外出。
                <w:br/>
                9、 因不可抗力，造成旅游者行程减少的，我社按未发生费用退还；造成滞留的，我社将协助安排，因此增加的费用由旅游者自行承担。
                <w:br/>
                10、 行程中未经协商的擅自离团，视同旅游者违约，未完成部分将被视为自行放弃，我社不再退费，并不予承担旅游者由此产生的额外费用。离团后所发生的安全问题，与旅行社无关。
                <w:br/>
                11、行程过程中我社已为旅游者代买保险，如行程过程中旅游者发生意外人身安全事故，我社将协助旅游者向保险公司申请保险服务，具体赔付金额以保险公司保单为准。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2026-04-17T06:37:19+08:00</dcterms:created>
  <dcterms:modified xsi:type="dcterms:W3CDTF">2026-04-17T06:37:19+08:00</dcterms:modified>
</cp:coreProperties>
</file>

<file path=docProps/custom.xml><?xml version="1.0" encoding="utf-8"?>
<Properties xmlns="http://schemas.openxmlformats.org/officeDocument/2006/custom-properties" xmlns:vt="http://schemas.openxmlformats.org/officeDocument/2006/docPropsVTypes"/>
</file>