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逸港·粤港澳大湾区优品双飞5日游（南航深圳）行程单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GA1776159141hq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六城联游：一价游香港、澳门、珠海、中山、东莞、深圳大湾区六城联游
                <w:br/>
                精华全含：金紫荆广场、香港历史博物馆、星光大道、天星小轮、港珠澳
                <w:br/>
                大桥、澳门金莲花广场、威尼斯人度假村、珠海日月贝、圆明
                <w:br/>
                新园、中山故居、东莞威远虎门炮台等大湾区精华景点一网打尽
                <w:br/>
                世纪工程：横穿世纪伟大工程—港珠澳大桥，海上一睹粤港澳大湾区风采
                <w:br/>
                优选住宿：全程优选舒适当地三-四星酒店，舒适您的旅程
                <w:br/>
                安心旅程：山东成团，全程优秀导游陪同，安心您的旅程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济南-深圳
                <w:br/>
              </w:t>
            </w:r>
          </w:p>
          <w:p>
            <w:pPr>
              <w:pStyle w:val="indent"/>
            </w:pPr>
            <w:r>
              <w:rPr>
                <w:rFonts w:ascii="微软雅黑" w:hAnsi="微软雅黑" w:eastAsia="微软雅黑" w:cs="微软雅黑"/>
                <w:color w:val="000000"/>
                <w:sz w:val="20"/>
                <w:szCs w:val="20"/>
              </w:rPr>
              <w:t xml:space="preserve">
                约定时间济南机场集合，乘机前往深圳。
                <w:br/>
                参观【深圳莲花山】莲花山公园主峰建有 4000平方米的山顶广场，是深圳市内最高的室外广场。山顶广场中央矗立着改革开放总设计师邓小平同志的塑像，塑像高6米，基座高3.68米，重6吨，为青铜铸造。2000年11月14日，江泽民同志亲自为铜像题字和揭幕。山顶广场也是深圳市市委、市政府接待贵宾的重要接待点，多位党和国家领导人都曾来公园参观视察：“莲山春”早被选为深圳八景之一。
                <w:br/>
                参观【大潮起珠江-深圳改革开放展馆】历时1年倾心打造 ,展览展线全长1305米，展陈面积多达6300多平方米，生动展现广东改革开放40年波澜壮阔历史进程。
                <w:br/>
                参观【大梅沙海滨公园】公园位于神奇秀丽的南海之滨、风光旖旎的大鹏湾畔、深圳特区的东部。这里三面青山相拥，中间开阔平缓，一面临海，全长1.4公里的沙滩就镶嵌在这青山碧海之间。
                <w:br/>
                外观【深圳地王大厦】，又称信兴广场深圳地王商业大厦，建筑方案由美国华人建筑设计师张国言设计，是一座集办公、商业于一体的超高层综合性建筑组群，是中国20世纪90年代初的重点工程。大厦于1996年3月竣工，是深圳特区20世纪90年代中期耸立起来的一座重要标志性建筑，也是当时中国最高的建筑物。
                <w:br/>
                游览【深圳东门老街】，东门老街可以说是现代深圳的“根”，是深圳的老牌商业步行街区。数以万计的商铺密布其间，各色各样的建筑临街而立。这里人气颇高，非常热闹，已经成为深圳商业发展的一面旗帜，反映和引导着深圳的消费潮流。
                <w:br/>
                行程结束后入住酒店休息！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深圳-香港
                <w:br/>
              </w:t>
            </w:r>
          </w:p>
          <w:p>
            <w:pPr>
              <w:pStyle w:val="indent"/>
            </w:pPr>
            <w:r>
              <w:rPr>
                <w:rFonts w:ascii="微软雅黑" w:hAnsi="微软雅黑" w:eastAsia="微软雅黑" w:cs="微软雅黑"/>
                <w:color w:val="000000"/>
                <w:sz w:val="20"/>
                <w:szCs w:val="20"/>
              </w:rPr>
              <w:t xml:space="preserve">
                约定时间酒店出发经深圳莲塘口岸前往香港。
                <w:br/>
                抵港后游览香港特区回归标志建筑【金紫荆广场】【会展中心新翼】途径中国银行外观礼楼，政府总部等著名建筑。
                <w:br/>
                    前往风水宝地【浅水湾】位于香港岛太平山南面，依山傍海，海湾呈新月形，号称“天下第一湾”，也有“东方夏威夷”之美誉，是中国香港最具代表性的海湾。这里是富豪聚居地，风景优美，观镇海楼公园。
                <w:br/>
                    后赴【太平山】太平山风光秀丽，是高级住宅区，也是人们到香港的必游之地。在快到山顶的地方，有个观景台，可以俯瞰香港及维多利亚港的壮丽景色。
                <w:br/>
                    参观【香港历史博物馆】，该馆展出中国香港的出土文物、历史图片、图画和地图等，并定时举办文化活动和展出一些有关香港历史或各国珍贵的历史文物。此外，博物馆亦通过馆藏、展览和教育及推广活动，提高对中国香港历史的发展及其独特文化遗产的认识和兴趣。
                <w:br/>
                参观香港最受欢迎的旅游点之一【香港星光大道】，时隔3年重新开放，全面升级打造成一个集电影元素、文化艺术、舒适浪漫于一身的世界级海滨地标。从香港德高望重的老牌电影人狄龙、楚原、谢贤，到当代国际港片大师吴宇森、洪金宝、成龙、周润发等，都在这里留下了他们的手印。在这里可欣赏到香港著名的维多利亚港景色、把无敌海景尽收眼底。
                <w:br/>
                   【尖沙咀大钟楼】1975年，九龙火车站迁址，钟楼是唯一保留下来的建筑物，表明这里曾经是九龙铁路的起点，被视为九龙的地标，外观古朴素雅。
                <w:br/>
                    乘坐【天星小轮船游维多利亚港湾】，维多利亚港的海岸线很长，南北两岸的景点多不胜数。香港有多种海上观光船，其中天星小轮最受欢迎。天星小轮主要往来中环、湾仔及尖沙咀等市区旅游点，非常方便,游客除了可以依靠天星小轮穿梭港岛和九龙外，也可在船上饱览维多利亚港两岸景色。天星小轮作为游览维多利亚港首选途径之一，曾被美国《国家地理杂志》列为「人生50个必到的景点」之一。
                <w:br/>
                    行程结束后入住酒店休息。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香港-港珠澳大桥-珠海
                <w:br/>
              </w:t>
            </w:r>
          </w:p>
          <w:p>
            <w:pPr>
              <w:pStyle w:val="indent"/>
            </w:pPr>
            <w:r>
              <w:rPr>
                <w:rFonts w:ascii="微软雅黑" w:hAnsi="微软雅黑" w:eastAsia="微软雅黑" w:cs="微软雅黑"/>
                <w:color w:val="000000"/>
                <w:sz w:val="20"/>
                <w:szCs w:val="20"/>
              </w:rPr>
              <w:t xml:space="preserve">
                早餐后 参观【香港尖沙咀Power Duty Free奥特莱斯】，店铺主营国际品牌珠宝、名包、名表、品牌香水等，每月都会有不同的国际品牌推出超级优惠活动，客人可在里面自由选购各种免税品。
                <w:br/>
                后前往香火旺盛的庙宇【黄大仙祠】，黄大仙祠是香港最著名的庙宇之一，在本港及海外享负盛名。游人可在此求签问卜，参拜祈福。
                <w:br/>
                游览【香港西九龙艺术公园】，这里坐拥无敌维多利亚港海景，政府借鉴世界其他地方的知名文娱艺术设施，例如英国伦敦的South Bank和West End，西班牙毕尔包等，把艺术、文娱及休闲设施汇聚一起，吸引人流和汇聚艺术人才。
                <w:br/>
                    行程结束后经港珠澳大桥口岸前往珠海，亲身感受【世界级跨海大桥-港珠澳大桥】的魅力，港珠澳大桥因其超大的建筑规模、空前的施工难度以及顶尖的建造技术而闻名世界，是世界上总体跨度最长的跨海大桥。港珠澳大桥的建成通车，极大的缩短了香港、珠海和澳门三地间的空间距离；是中国从桥梁大国走向桥梁强国的里程碑之作，被业界誉为桥梁界的“珠穆朗玛峰”。
                <w:br/>
                    后前往珠海入住酒店休息。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珠海/中山</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珠海-澳门-珠海
                <w:br/>
              </w:t>
            </w:r>
          </w:p>
          <w:p>
            <w:pPr>
              <w:pStyle w:val="indent"/>
            </w:pPr>
            <w:r>
              <w:rPr>
                <w:rFonts w:ascii="微软雅黑" w:hAnsi="微软雅黑" w:eastAsia="微软雅黑" w:cs="微软雅黑"/>
                <w:color w:val="000000"/>
                <w:sz w:val="20"/>
                <w:szCs w:val="20"/>
              </w:rPr>
              <w:t xml:space="preserve">
                约定时间酒店集合出发，前往澳门。抵达后参观澳门具有标志性建筑的圣保罗教堂遗迹【大三巴牌坊】，大三巴牌坊的雕刻和镶嵌较为精细，融合了东西方建筑艺术的精华，是一个中西文化交融的艺术品。参观【大炮台】，别名圣保禄炮台、中央炮台、大三巴炮台，作为澳门历史城区的组成部分，被列入《世界遗产名录》。
                <w:br/>
                    后前往【金莲花广场】，金莲花广场是澳门回归祖国时由中国国务院赠送的大型铸铜贴金雕塑“盛世莲花”。
                <w:br/>
                    参观【澳门妈阁庙】为澳门最著名的名胜古迹之一，距今已有五百多年的历史。妈阁庙原称妈祖阁，俗称天后庙，位于澳门的西南方，枕山临海，倚崖而建，周围古木参天，风光绮丽。主要建筑有大殿、弘仁殿、观音阁等殿堂。庙内主要供奉道教女仙妈祖，又称"天后娘娘"、"天妃娘娘"，人称能预言吉凶，常于海上帮助商人和渔人化险为夷，消灾解难。
                <w:br/>
                参观【澳门回归纪念馆】，在澳门回归时，中国国务院、全国各省、直辖市、自治区和香港特别行政区均送赠贺礼给澳门，澳门回归贺礼陈列馆便是陈列此批回归贺礼展品。贺礼展品除其赠送意义重大外，还蕴涵了中国各地域的文化特色，展现了当地艺术的最高水平。
                <w:br/>
                    参观【澳门奥特莱斯】，自由选购心仪礼品，特产手信等。
                <w:br/>
                游览以美国拉斯维加斯威尼斯创意为主题的【威尼斯人度假村】，头顶一幅偌大的天幕，即使子夜时分，一样会出现蓝天白云，让人分不出是室内室外、昼夜晨昏。大运河的两岸云集了几百家大牌购物商铺，数十家的餐饮店，环境典雅瑰丽，仿如置身昔日威尼斯的街道。并且威尼斯内有众多国际品牌免税店，贵宾可此自由活动，购物观光。
                <w:br/>
                    游览结束后出关前往珠海，入住酒店休息。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珠海/中山</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珠海-中山-东莞-深圳-济南
                <w:br/>
              </w:t>
            </w:r>
          </w:p>
          <w:p>
            <w:pPr>
              <w:pStyle w:val="indent"/>
            </w:pPr>
            <w:r>
              <w:rPr>
                <w:rFonts w:ascii="微软雅黑" w:hAnsi="微软雅黑" w:eastAsia="微软雅黑" w:cs="微软雅黑"/>
                <w:color w:val="000000"/>
                <w:sz w:val="20"/>
                <w:szCs w:val="20"/>
              </w:rPr>
              <w:t xml:space="preserve">
                早餐后约定时间开始游览海滨花园城市——珠海。
                <w:br/>
                前往被誉为珠海“万里长城”的【情侣路】吹吹海风，或散步，悠闲沿着海边游玩。
                <w:br/>
                外观珠海的标志【渔女像】渔女向人类展示着追求幸福，光明的生活，奉献着珍珠的财富。
                <w:br/>
                外观【珠海“日月贝”大剧院】，在宇宙中，日月是最纯净的；在海洋里，贝壳是最美丽的。珠海大剧院是中国唯一建在海岛上的歌剧院，在一望无际的蓝色海面上与郁郁葱葱的野狸岛交相辉映，创造出歌剧院建筑无比崇高的艺术魅力。
                <w:br/>
                    参观【罗西尼钟表博物馆】位于广东省珠海市高新区科技六路68号罗西尼钟表工业园，是华南地区第一个钟表文化博物馆，展示和解读钟表文化及国际水平现代制表工艺，展现中国古传统计时文化和现代钟表制造工艺全景。罗西尼钟表博物馆地处罗西尼总部新园区，该园区集设计研发、生产制造、品牌运营、观光旅游等于一体，兼具科普、观赏、参与、娱乐休闲等诸多特色。
                <w:br/>
                    游览【圆明新园】圆明新园于公元一九九七年二月二日正式建成并开放，它坐落于珠海九洲大道石林山下，占地面积为1.39平方公里，以北京圆明园为原稿，按1：1比例精选圆明园四十景中的十八景修建而成，投资6亿元人民币，是我国首批4A级景区之一。圆明新园集中再现当年北京圆明园皇家园林的宏伟气势，所有建筑景观均按原尺寸仿建。
                <w:br/>
                    随后前往伟人故居——中山。参观【孙中山故居】孙中山故居堪称中山市较为有名的揽胜景点，游人但凡行至此处，便会被景区外四个金色醒目大字“天下为公”深深震撼，这也是游人拍照留念地。场馆坐东朝西，以孙中山在翠亨村的故居为核心建筑，这座展馆不只是学习爱国主义精神的场所，也是了解孙中山生活年代的民俗的好地方。
                <w:br/>
                    打卡揭开中国近代历史第一页的鸦片战争的缅怀地—【东莞威远虎门炮台旅游区】,欣赏浩瀚的伶仃洋大海壮丽美景, 达威远炮台：它是鸦片战争古战场遗址之一、虎门海口防务的主要阵地，也是我国保留得最完整、最有规模的古炮台之一。
                <w:br/>
                    行程结束前往深圳机场，结束愉快行程。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1、交通：往返航班经济仓含税
                <w:br/>
                2、用车：当地目的地用车，保证每人一正座
                <w:br/>
                3、门票：行程中所列景点大门票
                <w:br/>
                4、用餐：全程4早6正餐（十人一桌，7菜1汤团队标准）
                <w:br/>
                5、住宿：全程参考携程三钻舒适酒店，升级一晚境内携程四钻优选酒店
                <w:br/>
                6、导游：全程优秀导游服务
                <w:br/>
                7、保险：旅行社责任险、旅游意外险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1、港澳通行证工本费；航空保险以及人力不可抗因素产生的额外费用;
                <w:br/>
                2、离团费；香港澳门单房差；个人所产生行程之外的费用等；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香港 尖沙咀Power Duty Free奥特莱斯</w:t>
            </w:r>
          </w:p>
        </w:tc>
        <w:tc>
          <w:tcPr/>
          <w:p>
            <w:pPr>
              <w:pStyle w:val="indent"/>
            </w:pPr>
            <w:r>
              <w:rPr>
                <w:rFonts w:ascii="微软雅黑" w:hAnsi="微软雅黑" w:eastAsia="微软雅黑" w:cs="微软雅黑"/>
                <w:color w:val="000000"/>
                <w:sz w:val="20"/>
                <w:szCs w:val="20"/>
              </w:rPr>
              <w:t xml:space="preserve">
                主要商品
                <w:br/>
                珠宝、名表、百货等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¥ 1,500.00</w:t>
            </w:r>
          </w:p>
        </w:tc>
      </w:tr>
      <w:tr>
        <w:trPr/>
        <w:tc>
          <w:tcPr/>
          <w:p>
            <w:pPr>
              <w:pStyle w:val="indent"/>
            </w:pPr>
            <w:r>
              <w:rPr>
                <w:rFonts w:ascii="微软雅黑" w:hAnsi="微软雅黑" w:eastAsia="微软雅黑" w:cs="微软雅黑"/>
                <w:color w:val="000000"/>
                <w:sz w:val="20"/>
                <w:szCs w:val="20"/>
              </w:rPr>
              <w:t xml:space="preserve">澳门 奥特莱斯</w:t>
            </w:r>
          </w:p>
        </w:tc>
        <w:tc>
          <w:tcPr/>
          <w:p>
            <w:pPr>
              <w:pStyle w:val="indent"/>
            </w:pPr>
            <w:r>
              <w:rPr>
                <w:rFonts w:ascii="微软雅黑" w:hAnsi="微软雅黑" w:eastAsia="微软雅黑" w:cs="微软雅黑"/>
                <w:color w:val="000000"/>
                <w:sz w:val="20"/>
                <w:szCs w:val="20"/>
              </w:rPr>
              <w:t xml:space="preserve">
                主要商品
                <w:br/>
                珠宝、名表、百货等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香港洋紫荆船游维港或落日飞车</w:t>
            </w:r>
          </w:p>
        </w:tc>
        <w:tc>
          <w:tcPr/>
          <w:p>
            <w:pPr>
              <w:pStyle w:val="indent"/>
            </w:pPr>
            <w:r>
              <w:rPr>
                <w:rFonts w:ascii="微软雅黑" w:hAnsi="微软雅黑" w:eastAsia="微软雅黑" w:cs="微软雅黑"/>
                <w:color w:val="000000"/>
                <w:sz w:val="20"/>
                <w:szCs w:val="20"/>
              </w:rPr>
              <w:t xml:space="preserve">自愿参加</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澳门钻石秀激光表演等</w:t>
            </w:r>
          </w:p>
        </w:tc>
        <w:tc>
          <w:tcPr/>
          <w:p>
            <w:pPr>
              <w:pStyle w:val="indent"/>
            </w:pPr>
            <w:r>
              <w:rPr>
                <w:rFonts w:ascii="微软雅黑" w:hAnsi="微软雅黑" w:eastAsia="微软雅黑" w:cs="微软雅黑"/>
                <w:color w:val="000000"/>
                <w:sz w:val="20"/>
                <w:szCs w:val="20"/>
              </w:rPr>
              <w:t xml:space="preserve">自愿参加</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因2014年9月15日后港澳通行证升级为全新的“智能卡”式的证件，旅行社工作人员从证件的签注信息上是无法识别签注是否已经使用过，所以参团客人必须自行确保港澳通行证的有效期及香港一次和澳门一次有效签注；我社不负责检查客人签注资料，谢谢配合！</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导游会根据行程景点安排适当调整游览顺序，请知悉！
                <w:br/>
                如遇景点政策性闭馆，会根据情况换其他景点替换，敬请理解！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2026-04-15T07:47:29+08:00</dcterms:created>
  <dcterms:modified xsi:type="dcterms:W3CDTF">2026-04-15T07:47:29+08:00</dcterms:modified>
</cp:coreProperties>
</file>

<file path=docProps/custom.xml><?xml version="1.0" encoding="utf-8"?>
<Properties xmlns="http://schemas.openxmlformats.org/officeDocument/2006/custom-properties" xmlns:vt="http://schemas.openxmlformats.org/officeDocument/2006/docPropsVTypes"/>
</file>