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[维京游轮]13日慕尼黑与浪漫多瑙行程单</w:t>
      </w:r>
    </w:p>
    <w:p>
      <w:pPr>
        <w:jc w:val="center"/>
        <w:spacing w:after="100"/>
      </w:pPr>
      <w:r>
        <w:rPr>
          <w:rFonts w:ascii="微软雅黑" w:hAnsi="微软雅黑" w:eastAsia="微软雅黑" w:cs="微软雅黑"/>
          <w:sz w:val="20"/>
          <w:szCs w:val="20"/>
        </w:rPr>
        <w:t xml:space="preserve">布达佩斯 → 代根多夫 → 慕尼黑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YL1775897661jH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德国-捷克-奥地利-匈牙利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尽览德国中世纪世遗古城雷根斯堡
                <w:br/>
                ★游访巴伐利亚首府慕尼黑，沉醉于童话般的新天鹅堡
                <w:br/>
                ★ 打卡世遗CK小镇、多瑙河明珠及《中餐厅7》拍摄地布达佩斯
                <w:br/>
                ★ 体验莫扎特与施特劳斯名曲音乐会，尽享维也纳音乐传承
                <w:br/>
                ★ 饱览瓦豪河谷秀丽景色及世遗梅尔克修道院
                <w:br/>
                ★ 邂逅布拉迪斯拉发、兰茨胡特及帕绍，体会小众城市的魅力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匈牙利 | 布达佩斯
                <w:br/>
              </w:t>
            </w:r>
          </w:p>
          <w:p>
            <w:pPr>
              <w:pStyle w:val="indent"/>
            </w:pPr>
            <w:r>
              <w:rPr>
                <w:rFonts w:ascii="微软雅黑" w:hAnsi="微软雅黑" w:eastAsia="微软雅黑" w:cs="微软雅黑"/>
                <w:color w:val="000000"/>
                <w:sz w:val="20"/>
                <w:szCs w:val="20"/>
              </w:rPr>
              <w:t xml:space="preserve">
                当您抵达布达佩斯，维京旅游礼宾将提供接机服务，护送您前往码头登船。行程第一天为登船日，无已含游览项目安排，您可根据您的航班抵达时间自
                <w:br/>
                行安排当日游览行程，比如享受当地咖啡馆或购物时光。游轮将过夜停靠。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匈牙利 | 布达佩斯
                <w:br/>
              </w:t>
            </w:r>
          </w:p>
          <w:p>
            <w:pPr>
              <w:pStyle w:val="indent"/>
            </w:pPr>
            <w:r>
              <w:rPr>
                <w:rFonts w:ascii="微软雅黑" w:hAnsi="微软雅黑" w:eastAsia="微软雅黑" w:cs="微软雅黑"/>
                <w:color w:val="000000"/>
                <w:sz w:val="20"/>
                <w:szCs w:val="20"/>
              </w:rPr>
              <w:t xml:space="preserve">
                今天我们将游览匈牙利首都布达佩斯，它由曾经独立的城镇布达和佩斯组 成，中间流淌着多瑙河。我们将先乘坐旅游巴士探索摩登的佩斯，然后步行游览较为传统的布达。游览结束后，回船用午餐，接下来是自由活动时间。您可自行探索，或选择参加我们精心打造的升级游览项目，从历史、文化或美食视角，更深入了解这座迷人的匈牙利城市。游轮将在夜间再次起航。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斯洛伐克 | 布拉迪斯拉发
                <w:br/>
              </w:t>
            </w:r>
          </w:p>
          <w:p>
            <w:pPr>
              <w:pStyle w:val="indent"/>
            </w:pPr>
            <w:r>
              <w:rPr>
                <w:rFonts w:ascii="微软雅黑" w:hAnsi="微软雅黑" w:eastAsia="微软雅黑" w:cs="微软雅黑"/>
                <w:color w:val="000000"/>
                <w:sz w:val="20"/>
                <w:szCs w:val="20"/>
              </w:rPr>
              <w:t xml:space="preserve">
                今天下午，我们将抵达布拉迪斯拉发，步行游览这座小巧、有着悠久而多彩历史的斯洛伐克首都。一路上，您将欣赏到众多著名地标，如：中世纪市政厅建筑群、迈克尔门的防御工事、巴洛克式的耶稣会教堂，以及哥特式的圣马丁大教堂等。您也将途经数座哈布斯堡王朝时代的巴洛克式宫殿。游轮将在夜间再次出发，前往奥地利。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奥地利 | 维也纳
                <w:br/>
              </w:t>
            </w:r>
          </w:p>
          <w:p>
            <w:pPr>
              <w:pStyle w:val="indent"/>
            </w:pPr>
            <w:r>
              <w:rPr>
                <w:rFonts w:ascii="微软雅黑" w:hAnsi="微软雅黑" w:eastAsia="微软雅黑" w:cs="微软雅黑"/>
                <w:color w:val="000000"/>
                <w:sz w:val="20"/>
                <w:szCs w:val="20"/>
              </w:rPr>
              <w:t xml:space="preserve">
                今天我们将开启维也纳城市游览。您沿途将欣赏到一系列巴洛克式城市地 标，包括举世闻名的维也纳国家歌剧院、圣斯蒂芬大教堂，和霍夫堡皇宫。接着我们将回船享用午餐，之后都将是您自行探索这座城市的时间；您也可选择参加我们的升级游览项目或独特体验。游轮将过夜停靠。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奥地利 | 维也纳
                <w:br/>
              </w:t>
            </w:r>
          </w:p>
          <w:p>
            <w:pPr>
              <w:pStyle w:val="indent"/>
            </w:pPr>
            <w:r>
              <w:rPr>
                <w:rFonts w:ascii="微软雅黑" w:hAnsi="微软雅黑" w:eastAsia="微软雅黑" w:cs="微软雅黑"/>
                <w:color w:val="000000"/>
                <w:sz w:val="20"/>
                <w:szCs w:val="20"/>
              </w:rPr>
              <w:t xml:space="preserve">
                利用这一天来进一步探索维也纳的魅力。您可自行游览，或可参加我们精心打造的升级游览项目或独特体验。船上晚餐结束后，我们将前往当地音乐厅欣赏一场古典音乐会，亲身感受维也纳的音乐魅力。游轮将于深夜离港。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瓦豪河谷巡游奥地利 | 梅尔克
                <w:br/>
              </w:t>
            </w:r>
          </w:p>
          <w:p>
            <w:pPr>
              <w:pStyle w:val="indent"/>
            </w:pPr>
            <w:r>
              <w:rPr>
                <w:rFonts w:ascii="微软雅黑" w:hAnsi="微软雅黑" w:eastAsia="微软雅黑" w:cs="微软雅黑"/>
                <w:color w:val="000000"/>
                <w:sz w:val="20"/>
                <w:szCs w:val="20"/>
              </w:rPr>
              <w:t xml:space="preserve">
                今天，我们将以美景开启美好的一天。游轮将在如诗如画的瓦豪河谷中巡 航，并到访迷人的梅尔克小镇。在船上享用午餐后，我们将下船参观庄严肃穆的梅尔克修道院。这是一座有着900年历史的本笃会修道院，院内装饰及精美壁画堪称奥地利巴洛克式建筑的杰出代表。参观结束后，您将拥有自由活动时间，可按照自己的节奏，感受这座奇秀小镇的独特韵味，随后游轮将再次出发。今晚，在船上享受一席丰富的德奥风味晚宴。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 | 帕绍
                <w:br/>
              </w:t>
            </w:r>
          </w:p>
          <w:p>
            <w:pPr>
              <w:pStyle w:val="indent"/>
            </w:pPr>
            <w:r>
              <w:rPr>
                <w:rFonts w:ascii="微软雅黑" w:hAnsi="微软雅黑" w:eastAsia="微软雅黑" w:cs="微软雅黑"/>
                <w:color w:val="000000"/>
                <w:sz w:val="20"/>
                <w:szCs w:val="20"/>
              </w:rPr>
              <w:t xml:space="preserve">
                游轮将在中午靠岸。在享用船上午餐后，参加我们为您安排的帕绍老城区步行导览。下午，您可自由探索这座融合了奥地利和德国文化的小城。今晚，回到船上享用晚餐，游轮也将过夜停靠。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捷克 | 克鲁姆洛夫
                <w:br/>
              </w:t>
            </w:r>
          </w:p>
          <w:p>
            <w:pPr>
              <w:pStyle w:val="indent"/>
            </w:pPr>
            <w:r>
              <w:rPr>
                <w:rFonts w:ascii="微软雅黑" w:hAnsi="微软雅黑" w:eastAsia="微软雅黑" w:cs="微软雅黑"/>
                <w:color w:val="000000"/>
                <w:sz w:val="20"/>
                <w:szCs w:val="20"/>
              </w:rPr>
              <w:t xml:space="preserve">
                今天上午，我们将乘坐大巴前往捷克著名的童话古城克鲁姆洛夫。在导游的陪同下漫步于街道及城堡，深入了解这里的建筑风貌与历史人文，并在当地餐厅享用捷克传统佳肴。午餐后，您可自行探索这座已被联合国教科文组织列入世界文化遗产的景点。我们将在傍晚返回船上，而后游轮将再次出发。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 | 兰茨胡特
                <w:br/>
              </w:t>
            </w:r>
          </w:p>
          <w:p>
            <w:pPr>
              <w:pStyle w:val="indent"/>
            </w:pPr>
            <w:r>
              <w:rPr>
                <w:rFonts w:ascii="微软雅黑" w:hAnsi="微软雅黑" w:eastAsia="微软雅黑" w:cs="微软雅黑"/>
                <w:color w:val="000000"/>
                <w:sz w:val="20"/>
                <w:szCs w:val="20"/>
              </w:rPr>
              <w:t xml:space="preserve">
                游轮在清晨抵达代根多夫，我们将驱车前往兰茨胡特，探访这座迷人的巴伐利亚小镇，其以令人印象深刻的特劳斯尼茨城堡和充满活力的哥特式建筑而闻名。您将在导游的带领下漫步游览城堡。导览结束后，乘车返回船上享用午餐。下午您可自行探索代根多夫。今晚，在船上享用晚餐，游轮将在代根多夫过夜停靠。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 | 雷根斯堡
                <w:br/>
              </w:t>
            </w:r>
          </w:p>
          <w:p>
            <w:pPr>
              <w:pStyle w:val="indent"/>
            </w:pPr>
            <w:r>
              <w:rPr>
                <w:rFonts w:ascii="微软雅黑" w:hAnsi="微软雅黑" w:eastAsia="微软雅黑" w:cs="微软雅黑"/>
                <w:color w:val="000000"/>
                <w:sz w:val="20"/>
                <w:szCs w:val="20"/>
              </w:rPr>
              <w:t xml:space="preserve">
                我们今天将前往雷根斯堡，游览这座被联合国教科文组织收录于世界遗产名录的中世纪城市，城中精心维护的建筑最早可追溯至罗马时期。探索13-14世纪的贵族宅邸，以及巍峨的圣彼得大教堂。导览结束后，回船享用午餐，随后将是您的自由活动时间，您可以自由探索，或是选择参加我们精心打造的升级游览项目，参观令人印象深刻的图恩和塔克西斯宫。今夜，游轮将在代根多夫过夜停靠。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 | 慕尼黑
                <w:br/>
              </w:t>
            </w:r>
          </w:p>
          <w:p>
            <w:pPr>
              <w:pStyle w:val="indent"/>
            </w:pPr>
            <w:r>
              <w:rPr>
                <w:rFonts w:ascii="微软雅黑" w:hAnsi="微软雅黑" w:eastAsia="微软雅黑" w:cs="微软雅黑"/>
                <w:color w:val="000000"/>
                <w:sz w:val="20"/>
                <w:szCs w:val="20"/>
              </w:rPr>
              <w:t xml:space="preserve">
                下船后，您将乘车前往巴伐利亚首府慕尼黑。抵达后，我们将开启慕尼黑城市导览，带您发现其城市亮点。随后，您可自行安排午餐，并进一步探索这座城市。下午，您将在维京领队协助下办理酒店入住。当晚，您可自行安排行程和晚餐，感受迷人的慕尼黑。您的维京领队将乐意为您提供建议与协 助。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 | 霍恩施万高
                <w:br/>
              </w:t>
            </w:r>
          </w:p>
          <w:p>
            <w:pPr>
              <w:pStyle w:val="indent"/>
            </w:pPr>
            <w:r>
              <w:rPr>
                <w:rFonts w:ascii="微软雅黑" w:hAnsi="微软雅黑" w:eastAsia="微软雅黑" w:cs="微软雅黑"/>
                <w:color w:val="000000"/>
                <w:sz w:val="20"/>
                <w:szCs w:val="20"/>
              </w:rPr>
              <w:t xml:space="preserve">
                今天早上，我们将驱车在风景优美的巴伐利亚田园风光中，前往参观著名的新天鹅堡。导览参观结束后，在霍恩施万高享受一顿当地风味午餐并享有自由探索的时间，随后乘车返回慕尼黑。今晚，我们为您安排了极具德国特色的晚餐。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 | 慕尼黑
                <w:br/>
              </w:t>
            </w:r>
          </w:p>
          <w:p>
            <w:pPr>
              <w:pStyle w:val="indent"/>
            </w:pPr>
            <w:r>
              <w:rPr>
                <w:rFonts w:ascii="微软雅黑" w:hAnsi="微软雅黑" w:eastAsia="微软雅黑" w:cs="微软雅黑"/>
                <w:color w:val="000000"/>
                <w:sz w:val="20"/>
                <w:szCs w:val="20"/>
              </w:rPr>
              <w:t xml:space="preserve">
                早餐后，办理退房。我们将提供送机服务，送您前往机场搭乘返程航班。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船票包含以下费用:
                <w:br/>
                1、机票、签证、机场接送机服务
                <w:br/>
                2.行程中提到岸上游览/特色体验
                <w:br/>
                3.精致阳台A2全程住宿
                <w:br/>
                4.游轮港务费
                <w:br/>
                5.每日含餐
                <w:br/>
                6.船上服务费、船上文娱、船上Wi-Fi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船票不包含以下费用:
                <w:br/>
                •    旅行保险
                <w:br/>
                •    在指定范围以外的接送机服务
                <w:br/>
                •    私人接送机服务（奢享家套房宾客除外）
                <w:br/>
                •    洗衣及擦鞋服务（所有套房宾客除外）
                <w:br/>
                •    酒吧/酒廊的酒水点单及船上餐厅的升级酒水
                <w:br/>
                •   “维京臻享酒水套餐”（奢享家套房宾客除外）
                <w:br/>
                •    付费升级游览/特色体验
                <w:br/>
                •    岸上用餐（除非已含在付费升级游览项目或陆地游中的餐饮）
                <w:br/>
                •    船上或岸上的个人消费
                <w:br/>
                •    不在既定行程中的费用，以及自由活动中的任何消费
                <w:br/>
                •    从国内出发的领队（维京游轮提供的行程从落地登船城市开始，至离船城市值机结束。行程适用个人签证，非团队签证，因此并不配备从国内出发或返程的领队）
                <w:br/>
                •    欧洲机场转机服务（如您对航班安排有特殊需要或指定要求（如直飞等），请在维京协助订票时选择实时机票）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w:br/>
                •    以上行程仅供参考，部分航次的停靠时间、顺序和行程内容可能会有所不同。
                <w:br/>
                •    一些国家的商店、景点和银行在周日和公共节假日不营业，这种情况下部分项目可能无法进行，行程会根据实际情况进行调整。
                <w:br/>
                •    第一天接机登船日与最后一天送机离船日都无既定行程，推荐行程和景点仅供参考。
                <w:br/>
                •    行程所涉及的住宿、交通、用餐及门票等费用在行程开始前已用于预订资源位，您若因自身原因放弃或无法参加行程所包含的内容，未消费的资源费用无法退还。
                <w:br/>
                •    由于境外酒店没有统一的挂星制度，产品页面和行程单中所描述的酒店标准均引用自当地行业参考或第三方网站，我们不对所引用的酒店标准负责。
                <w:br/>
                •    儿童必须在计划出发之日或之前年满8周岁；未满18周岁的儿童必须与其父母、监护人或者经其父母或监护人同意的合适的成年人（例如祖父母）同住一间客房和客舱。
                <w:br/>
                •    机场至码头的接送机服务不包括超出维京接送服务范围外的机场或其他地点。
                <w:br/>
                <w:br/>
                •    所有付费升级游览项目都会有最低成团人数和最多人数的限制；但您如果在行前预订，大部分项目仅需2人便可成团。
                <w:br/>
                •    根据国家相关法规政策，您不得在境外非法滞留，随团出境后不得擅自分团、脱团。您在境外若有任何形式的滞留不归，我们将第一时间通报中国和目的地国司法机构/机关，您可能被列入中国和目的地国移民局的出入境黑名单。
                <w:br/>
                陆地游特别提醒：
                <w:br/>
                <w:br/>
                1.限量席位：每个出发日期仅限40位宾客，请尽早预订，以免遗憾。
                <w:br/>
                2.成团人数：此航线每个出发日期最低10人成团，如离出发日期60天未能成团，航次有可能被取消。详情请查阅
                <w:br/>
                「河轮+陆地游」航线取消政策。在航线确认成团之前，请勿提前预订机票和办理签证，避免行程变动带来的不必要损失。
                <w:br/>
                3.酒店：基于维京合作酒店的房源供应，不同行程日期/宾客入住的酒店或有差异，请以报价单/预订确认函/船票所列酒店为准。如指定酒店因故无法安排入住，将为您安排相同等级的酒店住宿替代，恕不提供退费或补偿，感谢理解与支持。
                <w:br/>
                4.酒店房型：无论您预订了船上哪种房型，如无特殊情况或标注，陆上酒店房型都将统一为所列酒店的标准房型，恕暂无法支持房型选择。入住酒店时可要求升级房型，但视当时的满房情况而定，并需直接向酒店支付额外房型升级费用。欧洲酒店一般提供双人大床；单人床的需求酒店不一定能满足，感谢理解。
                <w:br/>
                5.餐食安排：陆地游全程含酒店住宿期间的酒店早餐，另含1次午餐及1次晚餐（根据具体行程安排），均含配餐酒水；除此之外的餐食需宾客自理。团队用餐，我们承诺确保餐饮卫生及餐食数量，但不同地区餐食口味有差异，不一定满足您的口味需求,敬请谅解。
                <w:br/>
                6.导览服务：陆地游行程含2项导览项目，包括统一安排的导游、交通和门票费用；此航线不提供升级游览/特色体验项目。
                <w:br/>
                7.陆地游领队：我们将为您的陆地游行程（为免疑义，限于自您抵达陆地游城市至您离开该城市为止期间由我们统一安排的行程）提供中文领队服务，协助您拥有一段美好的陆地旅程。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2026年航季纯河轮或海轮航线的取消政策
                <w:br/>
                收到的书面通知早于出发日/每位旅客取消费用(根据合同)/优惠的取消费用(客人由于健康原因选择挂账)（分别对应以下时间、取消费用）
                <w:br/>
                120天及以上/人民币1,000元/人民币500元
                <w:br/>
                90天至119天/全部游轮票价的20%/全部游轮票价的10%
                <w:br/>
                70天至89天/全部游轮票价的35%/全部游轮票价的18%
                <w:br/>
                50天至69天/全部游轮票价的50%/全部游轮票价的25%
                <w:br/>
                30天至49天/全部游轮票价的75%/全部游轮票价的38%
                <w:br/>
                29天及以下/全部游轮票价的100%/全部游轮票价的50%
                <w:br/>
                一旦成团，乘客若主动取消行程，我们将收取 100%的陆地游行程部分的费用作为陆地游行程部分的取消费用，游轮行程部分的取消费用将基于距离出发日的天数并按照约定的比例收取。此外，如维京机票/签证服务已提供，我们将向您收取机票/签证服务相关的取消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第一部分《预订及取消条款》
                <w:br/>
                版本：VCC23072025
                <w:br/>
                签证代办服务由中旅途易旅游有限公司提供。中旅途易旅游有限公司是一家在中国注
                <w:br/>
                册的旅行社。
                <w:br/>
                签证办理的最终结果由使馆全权决定，签证代办服务无法承诺签证的成功办理。中旅
                <w:br/>
                途易旅游有限公司不承担拒签责任，除非该等拒签是由中旅途易旅游有限公司的操作
                <w:br/>
                失误所导致。若拒签确由中旅途易旅游有限公司的操作失误导致，中旅途易旅游有限
                <w:br/>
                公司将且仅将采取如下措施：（1）向签证中心重新提交签证申请；（2）若因时间原
                <w:br/>
                因，重新提交签证申请无法及时出签的，将为您提供同等级别的替代游轮船期。
                <w:br/>
                限制条件：
                <w:br/>
                1. 签证代办服务仅在预订维京游轮行程的前提下才可购买。如果后续您的船期或
                <w:br/>
                出行因任何原因被取消，中旅途易旅游有限公司将通知签证中心该等航期或出
                <w:br/>
                行取消事宜，签证中心有可能因此取消您所申请的相关签证。
                <w:br/>
                2. 签证代办服务仅可在出行前 60 天及以上购买。如您需要在距离出发前 60 天以
                <w:br/>
                内购买签证代办服务的，请咨询您的行程规划师或您的客户关怀顾问，以了解
                <w:br/>
                可行性。
                <w:br/>
                3. 签证代办服务仅适用于常住地近六个月在大陆的客人。如您近六个月的常住地
                <w:br/>
                在大陆以外地区，建议您咨询当地旅行社或签证办理机构自理签证。
                <w:br/>
                4. 签证代办服务仅适用于预定维京游轮固定行程，且在除维京游轮负责的固定行
                <w:br/>
                程之外没有其他附加行程的客人。如您在维京游轮行程之外还希望附加其他行
                <w:br/>
                程，需要您咨询当地旅行社或签证办理机构自理签证。
                <w:br/>
                签证代办服务不适用于下述情况：
                <w:br/>
                • 申请人非中国大陆居民
                <w:br/>
                • 学生或年龄小于 18 周岁的未成年人的单独签证申请（需和同行成年人一起申
                <w:br/>
                请）
                <w:br/>
                • 申请人在境内或境外有过犯罪记录
                <w:br/>
                取消政策： 签证代办服务不可取消、不可转让、不可退款（包括在拒签的情况下）。
                <w:br/>
                签证申请说明：
                <w:br/>
                1. 签证申请人须持有有效期 6 个月以上的有效护照（以相关行程的返回日计
                <w:br/>
                算）。申请人应确保提交信息和材料的完整性、真实性和准确性。
                <w:br/>
                2. 办理签证到取得签证的时间预估，仅供申请人参考，不排除因各种原因导致的
                <w:br/>
                变化。
                <w:br/>
                3. 在整个签证办理的过程中，中旅途易旅游有限公司、领事馆、外部签证服务处
                <w:br/>
                等签证中心均保留向申请人要求提供额外申请文件的权利。
                <w:br/>
                4. 在寄送签证、护照的过程中由第三方快递或寄送公司导致的签证、护照丢失或
                <w:br/>
                损坏，维京游轮以及中旅途易旅游有限公司不承担任何责任。
                <w:br/>
                5. 如需撤签，提供护照原件及亲笔签名的撤签说明复印件，撤签说明需包含申请
                <w:br/>
                人姓名、护照号码、撤签原因、办签时预订的出行日期；
                <w:br/>
                6. 在接受入境审查时，经入境审查官判断，对于无法提供必要相关材料的人员，
                <w:br/>
                将根据出入国管理以及难民认定法，拒绝其入境；
                <w:br/>
                7. 对于使用虚假材料申请签证，并获准入境的人员，根据出入国管理以及难民认
                <w:br/>
                定法，会取消在留资格并驱逐出境；
                <w:br/>
                8. 为了方便领馆审核您的护照，在您递交材料前请将护照保护套取下并自行保
                <w:br/>
                管，以避免在领馆审核时有所遗失，敬请配合；
                <w:br/>
                9. 在您收到护照之后，请核对签证页上的姓名，护照号，签证有效期，入境次
                <w:br/>
                数，停留天数等相关信息。或者可以将签证页发给您的签证顾问，我们将为您
                <w:br/>
                核对；
                <w:br/>
                第二部分《游轮预订取消政策补充条款》
                <w:br/>
                版本：VCC23072025
                <w:br/>
                本《游轮预订取消政策补充条款》（下称“本补充条款”）作为您的《预订合同》的补
                <w:br/>
                充，是您的《预订合同》的一部分。您的《预订合同》(包括但不限于附件六《游轮签
                <w:br/>
                证代办服务》)与本补充条款如有不一致，以本补充条款为准。
                <w:br/>
                如果您因您或您方任何人士(下称“您方”)的签证申请被拒绝而取消您的游轮预订，并且
                <w:br/>
                该等取消不晚于出发前两周之前做出，您将有权向您的旅行社（即，中旅途易旅游有
                <w:br/>
                限公司上海维京旅行社分公司）申请退还您在您的《预订合同》项下已付的全部或部
                <w:br/>
                分款项。
                <w:br/>
                如您的旅行社确认以下条件均满足的，您的旅行社将在扣减相当于签证申请费和机票
                <w:br/>
                取消费的的金额后向您退款：
                <w:br/>
                1. 您方使用了您的旅行社向您方提供的维京游轮签证代办服务；并且
                <w:br/>
                2. 您在不晚于以下两者较早之一的日期之前向您的旅行社提交了大使馆签发的拒
                <w:br/>
                签函原件：
                <w:br/>
                o a. 不晚于拒签函签发之日后两周；或
                <w:br/>
                o b. 不晚于您所预订的游轮的出发日期前两周。
                <w:br/>
                本补充条款不适用于因您方原因导致的拒签，包括但不限于以下情况：
                <w:br/>
                1. 您方在签证申请中提交了欺诈或伪造的信息、文件或材料。
                <w:br/>
                2. 您方未能提交大使馆或领事馆要求的全部文件。
                <w:br/>
                3. 您方的签证申请有任何错误或遗漏。
                <w:br/>
                4. 您方未遵守签证申请程序。
                <w:br/>
                5. 您方过去曾发生申根签证逾期滞留的情况。
                <w:br/>
                6. 您方过去曾被拒绝签发申根签证。
                <w:br/>
                7. 您方已被任何申根国家列入黑名单。
                <w:br/>
                8. 您方没有足够的经济能力来支持您在申根区居留。
                <w:br/>
                9. 你方有犯罪记录。
                <w:br/>
                10. 你方的雇主或中国政府机构禁止你出国旅行。
                <w:br/>
                11. 您方的护照已过期或没有签证所需的有效期。
                <w:br/>
                12. 您方在游轮旅行开始之前或结束之后有独立的延期计划。
                <w:br/>
                13. 您方在提交签证申请后更改了旅行计划。
                <w:br/>
                14. 因您在维京固定行程之外的附加行程订单原因导致的拒签。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2026-04-12T06:12:05+08:00</dcterms:created>
  <dcterms:modified xsi:type="dcterms:W3CDTF">2026-04-12T06:12:05+08:00</dcterms:modified>
</cp:coreProperties>
</file>

<file path=docProps/custom.xml><?xml version="1.0" encoding="utf-8"?>
<Properties xmlns="http://schemas.openxmlformats.org/officeDocument/2006/custom-properties" xmlns:vt="http://schemas.openxmlformats.org/officeDocument/2006/docPropsVTypes"/>
</file>