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【超值甘青】甘肃青海双飞8日行程单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XB1775195833lG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甘肃省-青海省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张掖七彩丹霞、鸣沙山月牙泉 大地之子
                <w:br/>
                敦煌莫高窟、黑独山、察尔汗盐湖、茶卡盐湖、青海湖、塔尔寺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济南-兰州/西宁
                <w:br/>
              </w:t>
            </w:r>
          </w:p>
          <w:p>
            <w:pPr>
              <w:pStyle w:val="indent"/>
            </w:pPr>
            <w:r>
              <w:rPr>
                <w:rFonts w:ascii="微软雅黑" w:hAnsi="微软雅黑" w:eastAsia="微软雅黑" w:cs="微软雅黑"/>
                <w:color w:val="000000"/>
                <w:sz w:val="20"/>
                <w:szCs w:val="20"/>
              </w:rPr>
              <w:t xml:space="preserve">
                请游客带齐证件提前2小时抵达济南遥墙国际机场（因游客人数众多，请游客抵达机场后主动与送机人联系），办理登机手续后，乘飞机前往兰州/西宁，开始此次愉快的旅程，接团后入住酒店。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兰州/西宁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D2：兰州/西宁-张掖七彩丹霞-（车程约540KM）张掖
                <w:br/>
              </w:t>
            </w:r>
          </w:p>
          <w:p>
            <w:pPr>
              <w:pStyle w:val="indent"/>
            </w:pPr>
            <w:r>
              <w:rPr>
                <w:rFonts w:ascii="微软雅黑" w:hAnsi="微软雅黑" w:eastAsia="微软雅黑" w:cs="微软雅黑"/>
                <w:color w:val="000000"/>
                <w:sz w:val="20"/>
                <w:szCs w:val="20"/>
              </w:rPr>
              <w:t xml:space="preserve">
                【早中餐】住张掖/临泽
                <w:br/>
                早餐后乘车前往【张掖七彩丹霞】（不含区间车，游览不少于2小时）。该丹霞地貌群以其面积大、集中，层理交错、岩壁陡峭、气势磅礴、造型奇特、色彩斑斓而称奇，有红色、黄色、白色、绿蓝色，色调有顺山势起伏的波浪状，也有从山顶斜插山根的，犹如斜铺的彩布，在阳光的照射下，像披上了一层红色的轻纱，熠熠泛光，色彩异常艳丽，让人惊叹不已。后参观国家精准扶贫电视剧《一个都不能少》中“石头城”的原型及主要拍摄地【丹霞口旅游度假小镇】是丝绸之路上唯一一家有江南风韵的人文旅游度假小镇，步入其中，食肆酒家林立，小桥流水人家，张掖味道美食街、品民宿、街头氛围演艺，传承自老祖宗的生活艺术去，融入现代舞蹈、武术和张掖的特色的民俗民风、让您感受丝绸重镇张掖的繁华盛景。
                <w:br/>
                后赠送观看价值280元国内首台实景沙秀《回道张掖》，讲述张掖在汉朝和隋朝时期传奇故事。大汉年间，战乱不断，渴望和平的西域诸国终于盼来了丝绸之路的开通，共享丝路繁华。后入住酒店休息。
                <w:br/>
                温馨提示：
                <w:br/>
                1、若因政策性原因【回道张掖】演出不对外开放，赠送项目费用不退。
                <w:br/>
                2、由于此天车程较长，请自备小零食。
                <w:br/>
                3.特别说明：除了3/4/5/10月份，兰州至张掖安排如下：兰州出发翻越达坂山，远观冷龙岭主峰—岗什卡雪峰；途径“醉美乡村”—门源，远观-万亩油菜花海，沿途欣赏中国醉美草原之一祁连大草原，【备注：因西北特殊的气候原因，3/4/5/10月份我社安排兰州至张掖为全程高速，兰州-武威-张掖-张掖丹霞，不途径门源、祁连大草原，敬请悉知】。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张掖/临泽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D3：张掖/临泽-大地之子（360KM）-鸣沙山月牙泉（车程约390KM）-敦煌
                <w:br/>
              </w:t>
            </w:r>
          </w:p>
          <w:p>
            <w:pPr>
              <w:pStyle w:val="indent"/>
            </w:pPr>
            <w:r>
              <w:rPr>
                <w:rFonts w:ascii="微软雅黑" w:hAnsi="微软雅黑" w:eastAsia="微软雅黑" w:cs="微软雅黑"/>
                <w:color w:val="000000"/>
                <w:sz w:val="20"/>
                <w:szCs w:val="20"/>
              </w:rPr>
              <w:t xml:space="preserve">
                【早中晚餐】住敦煌
                <w:br/>
                早餐后乘车穿越河西走廊，乘车前往敦煌，途径瓜州，参观【大地之子】（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海市蜃楼】（拍照约20分钟）是一种因为光的折射和全反射而形成的自然现象。其的形成与天气形势、气象条件、地理位置、地球物理等有密切联系。后乘车前往【鸣沙山月牙泉】（游览不少于2小时）月牙泉处于鸣沙山环抱之中。古往今来以"山泉共处，沙水共生"的奇妙景观著称于世，被誉为"塞外风光之一绝"，鸣沙山、月牙泉与莫高窟艺术景观融为一体，是敦煌城南一脉相连的"二绝"，成为中国乃至世界人民向往的旅游胜地。鸣沙山月牙泉风景名胜区，主要景点有月牙泉、鸣沙山。月牙泉处于鸣沙山环抱之中，其形酷似一弯新月而得名。鸣沙山位距敦煌市南郊5公里，因沙动成响而得名。鸣沙山为流沙积成，分红、黄、绿、白、黑五色。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D4：敦煌-黑独山（车程约240KM）-格尔木（车程约4500KM）
                <w:br/>
              </w:t>
            </w:r>
          </w:p>
          <w:p>
            <w:pPr>
              <w:pStyle w:val="indent"/>
            </w:pPr>
            <w:r>
              <w:rPr>
                <w:rFonts w:ascii="微软雅黑" w:hAnsi="微软雅黑" w:eastAsia="微软雅黑" w:cs="微软雅黑"/>
                <w:color w:val="000000"/>
                <w:sz w:val="20"/>
                <w:szCs w:val="20"/>
              </w:rPr>
              <w:t xml:space="preserve">
                【早中餐】住格尔木
                <w:br/>
                早餐后乘车前往游览我国著名的四大石窟之一，世界文化遗产【莫高窟】（B类票）（游览不少于2.5小时），莫高窟又称“千佛洞”是集建筑、雕塑、壁画三位一体的立体艺术宝窟。莫高窟的艺术特点主要表现在建筑、塑像和敦煌壁画三者的有机结合上，系统反映了北魏、隋、唐等十多个朝代的艺术风格。后参观【黑独山】（不含区间车60元，游览约40分钟）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后前往格尔木入住酒店休息。
                <w:br/>
                温馨提示：
                <w:br/>
                1、此产品全年莫高窟所含门票为B类票。
                <w:br/>
                2、由于此天车程较长，抵达住宿地点时间较晚、请自备小零食。
                <w:br/>
                3、翡翠湖为新开发景区，设施简陋，请注意安全。
                <w:br/>
                2、此天行程以莫高窟预约时间为准，请各位游客尽量提前报名，具体政策可查阅官方网站：http://www.mgk.org.cn
                <w:br/>
                （1）B类票：莫高窟参观4个洞窟+往返莫高窟交通。
                <w:br/>
                （2）A类票： 2场数字电影+参观8个洞窟+往返莫高窟交通
                <w:br/>
                （2）由于莫高窟的门票有场次和时间限制，团队游客可能会分不同时间和场次分别进入莫高窟景区参观。
                <w:br/>
                （3）因旅行社提前预约门票时需要支付票款，游客临时退团有票损，此损失由游客自己承担。
                <w:br/>
                特别说明：
                <w:br/>
                1.因2021年4月1日起莫高窟2021年新政策规定前期只发放6000张A类正常参观票，在A类票库存售完后才发放B类票，若B类票未发售，我社只能为游客预约A类票参观，游客需补138元/人的差价，感谢您的配合，给您带来的不变敬请谅解！
                <w:br/>
                2.如莫高窟旺季正常票达到6000张上限，应急票也达到12000张上限，导致无法游览则自动调整安排游览莫高窟姊妹窟——西千佛洞。如不愿参观代替的景点者，我社则取消莫高窟景区参观处理，门票费用不退，敬请知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格尔木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D5：格尔木-察尔汗盐湖（车程约79KM）-茶卡盐湖-（车程约490KM）
                <w:br/>
              </w:t>
            </w:r>
          </w:p>
          <w:p>
            <w:pPr>
              <w:pStyle w:val="indent"/>
            </w:pPr>
            <w:r>
              <w:rPr>
                <w:rFonts w:ascii="微软雅黑" w:hAnsi="微软雅黑" w:eastAsia="微软雅黑" w:cs="微软雅黑"/>
                <w:color w:val="000000"/>
                <w:sz w:val="20"/>
                <w:szCs w:val="20"/>
              </w:rPr>
              <w:t xml:space="preserve">
                【早中晚餐】住茶卡
                <w:br/>
                早餐后乘车前往【察尔汗盐湖】（游览约1小时，不含区间车）是中国最大的盐湖，是世界上最著名的盐湖之一，总面积5856平方公里，由由于水分不断蒸发，盐湖上形成坚硬的盐盖，青藏铁路和青藏公路直接修建于盐盖之上，察尔汗盐湖蕴藏有丰富的氯化钠、氯化钾、氯化镁等无机盐，总储量达20多亿吨，为中国矿业基地之一。海西州茶卡镇，后游览【茶卡盐湖】（不含区间车，游览不少于2小时）。茶卡盐湖是柴达木盆地四大盐湖中的一个，也是开发最早的一个，距今已有3000多年的开采史。在这里低头看到了天堂，仿佛触碰到另一个世界的自己，镶嵌在雪山草地间，天空白云悠悠，远处苍山峥嵘，蓝天白云、雪山映入湖中，如诗如画。后入住酒店休息。
                <w:br/>
                温馨提示：
                <w:br/>
                1、茶卡盐湖地区海拔约3000米，请勿剧烈运动，以免产生高原反应。
                <w:br/>
                2、游览茶卡盐湖请注意脚下，盐湖中有很多小盐洞，容易陷入擦伤。
                <w:br/>
                3、青海湖平均海拔会达到3100-3300米左右，高海拔地区请勿剧烈运动，不要暴饮暴食，切勿过量饮酒。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茶卡</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D6：茶卡-特色藏寨-青海湖二郎剑（车程约150KM）-西宁（车程约150KM）
                <w:br/>
              </w:t>
            </w:r>
          </w:p>
          <w:p>
            <w:pPr>
              <w:pStyle w:val="indent"/>
            </w:pPr>
            <w:r>
              <w:rPr>
                <w:rFonts w:ascii="微软雅黑" w:hAnsi="微软雅黑" w:eastAsia="微软雅黑" w:cs="微软雅黑"/>
                <w:color w:val="000000"/>
                <w:sz w:val="20"/>
                <w:szCs w:val="20"/>
              </w:rPr>
              <w:t xml:space="preserve">
                【早中晚餐】住西宁
                <w:br/>
                早餐后乘车前往【青海湖边特色藏族村寨】（游览时间不少于1.5小时），后游览我国最大的咸水湖【青海湖二郎剑景区】（游览不少于2小时），青海湖，蒙语称“库库淖尔”，即“青色的海”之意，位于青海省东北部的青海湖盆地内，是中国最大的内陆湖泊，也是中国最大的咸水湖。苍茫无际的千里草原，而烟波浩淼、碧波连天的青海湖，如同是一盏巨大的翡翠玉盘嵌在高山、草原之间，构成了一幅山、湖、草原相映壮美风光和绮丽景色。沉浸式领略青藏高原特色藏族文化。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D7：西宁-昆仑玉展览馆-藏医药展览馆-塔尔寺
                <w:br/>
              </w:t>
            </w:r>
          </w:p>
          <w:p>
            <w:pPr>
              <w:pStyle w:val="indent"/>
            </w:pPr>
            <w:r>
              <w:rPr>
                <w:rFonts w:ascii="微软雅黑" w:hAnsi="微软雅黑" w:eastAsia="微软雅黑" w:cs="微软雅黑"/>
                <w:color w:val="000000"/>
                <w:sz w:val="20"/>
                <w:szCs w:val="20"/>
              </w:rPr>
              <w:t xml:space="preserve">
                【早中餐】住兰州/西宁
                <w:br/>
                早餐后乘车前往【昆仑玉展示中心】一起去了解昆仑山的神奇和藏医的传奇魅力，青海省地处青藏高原与黄土高原，境内山脉高耸，地形多样，河流纵横，湖泊棋布。昆仑山横贯中部，唐古拉山峙立于南，祁连山矗立于北，再这大河大山纵横的青海省，昆仑山尤为吸引世界的眼球，昆仑玉是一种软玉，产自昆仑山脉，与和田玉处于同一个成矿带上，昆仑山之东曰昆仑玉，山之北曰和田玉，两者直线距离约三百公里。昆仑玉质地细润、淡雅清爽、油性好，透明度高。因用于制作2008年北京奥运会金镶玉奖牌而闻名全球，一路走俏.昆仑玉美名也因此闻名全球，具有很高的收藏和投资价值！后前往【藏医药展览馆】（游览约2小时）馆内通过众多的文物、古籍、艺术、医药标本等，系统展示了藏族的艺术文化、医药技术等各方面内容，是了解藏文化的绝佳去处。其中馆内的藏医药展览馆更是详细展示了展示了关于藏族古老的医药文化，系统介绍了藏医的历史、发展和各种藏族的药品、治疗手法等，2006年藏医药被国务院列入第一批国家级非物质文化遗产名录。后参观【塔尔寺】（不含区间车和讲解费，游览不少于2小时）它是藏传佛教黄教六大宗主寺院之一，一世班禅和一世达赖的老师，藏传佛教的创始人宗喀巴大师的诞生地。欣赏塔尔寺举世闻名的艺术三绝：酥油、堆秀、壁画，了解博大精深的藏传佛教文化。此天特地安排特色藏王宴，品尝高原人民的特色美食，了解草原民族的豪放生活与热情好客，感受高原特色民居……后入住酒店休息。
                <w:br/>
                温馨提示：
                <w:br/>
                1、昆仑玉展览馆为青海指定昆仑玉销售中心，每一块玉石都有鉴定证书，购物不满意也可以无条件退换货品。
                <w:br/>
                2、西医、中医、藏医、印度医院成为四大医学，藏医药展示宏大博深的藏医药精髓。
                <w:br/>
                3、在寺院里不能用手触摸佛经、法器、佛像等，寺院殿堂内不可拍照。
                <w:br/>
                4、塔尔寺参观要求着正装，女游客请勿穿裙子，无论长短样式，包括打底裤吊带式的装扮。
                <w:br/>
                5、藏族村寨参观请尊重民族习惯，切勿随意触摸小孩肩膀/头顶。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西宁/兰州</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兰州/西宁-济南
                <w:br/>
              </w:t>
            </w:r>
          </w:p>
          <w:p>
            <w:pPr>
              <w:pStyle w:val="indent"/>
            </w:pPr>
            <w:r>
              <w:rPr>
                <w:rFonts w:ascii="微软雅黑" w:hAnsi="微软雅黑" w:eastAsia="微软雅黑" w:cs="微软雅黑"/>
                <w:color w:val="000000"/>
                <w:sz w:val="20"/>
                <w:szCs w:val="20"/>
              </w:rPr>
              <w:t xml:space="preserve">
                早餐后根据航班时间安排送飞机兰州或西宁/济南，结束愉快的青海甘肃旅程。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1、导服：专职中文导游服务。
                <w:br/>
                2、用餐：7早9正餐；酒店含早、不用不退，正餐30元/人/正,特色餐40-60元/人不等； 8菜1汤10人1桌（人数不足相应调整）。
                <w:br/>
                3、住宿：全程入住当地舒适酒店，升级1晚携程四钻酒店，不提供自然单间，不含自然单房差，如出现单男单女，由旅客补齐单房差。   
                <w:br/>
                4、用车：空调旅游车，车型根据团队游客人数调整，保证每人1正座车位（自由活动时间不含车）。
                <w:br/>
                5、门票：所列景点第一大门票。客人持有老年证，导游证，军官证等相关优惠/免票证件，均不可再次享受门票优惠或退费政策。
                <w:br/>
                6、交通：济南/兰州或西宁/济南往返机票。（不改签不退票）
                <w:br/>
                7、儿童：含车费、导服、半餐、儿童机票（12周岁以下）。
                <w:br/>
                <w:br/>
                 、备注：行程中标注的时间可能因堵车、排队、路况、天气等特殊情况有所调整；行程中的所包含的景点属于打包销售，如您不接受或因天气原因不能安排的景点恕不退还费用 。如遇不可抗力因素如塌方、台风或航班延误等原因造成行程延误或不能完成景点游览，旅行社不承担责任。
                <w:br/>
                10、备注：行程游览景点顺序会根据莫高窟门票预约情况做调整，还请客人相互理解。
                <w:br/>
                11、青海湖周边环境特殊，旺季酒店会安排在周边，江西沟、黑马河、大水桥、共和县、西海镇，尽请谅解！
                <w:br/>
                12、西北属偏远、发展中地区，住宿条件相对较一般，条件有限，尤其青海湖等地区不能和内陆城市的同等级酒店相比，还请客人多谅解、包涵。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1、以上报价不含航空保险、旅游意外险、旅行意外伤害险、济南机场接送费用、旅客自行产生费用（酒店内洗衣、理发、电话、传真、收费电视、饮品、烟酒等个人消费）。
                <w:br/>
                2、以上行程可能互换，但景点不少，因人力不可抗拒因素造成的游览变化和景点减少或增加，本社仅负责协助并退还门票差额或旅客补足差额，不承担因此造成的其他损失和责任。
                <w:br/>
                3、请仔细核对旅客名单团队机票一旦出票不得改签、变更、退票，否则损失自付；出现单男单女尽量以三人间替或由客人现补房差；儿童门票超高自理；计划内团队餐不用不退餐费。
                <w:br/>
                4、因交通延阻、罢工、天气、飞机机器故障、航班取消或更改时间等不可抗力原因所引致的额外费用。
                <w:br/>
                5、旅客在旅游地如无异议，返回后提出异议的，我处将以团队质量跟踪表为准处理旅客意见！
                <w:br/>
                6、根据《旅游法》规定：经双方协商一致或者旅游者要求，且不影响其他旅游者行程的前提下导游可安排购物店或另行付费旅游项目（温馨提示：进与导游协商的购物店购物时请保存好发票，以备退换货时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昆仑玉展示中心</w:t>
            </w:r>
          </w:p>
        </w:tc>
        <w:tc>
          <w:tcPr/>
          <w:p>
            <w:pPr>
              <w:pStyle w:val="indent"/>
            </w:pPr>
            <w:r>
              <w:rPr>
                <w:rFonts w:ascii="微软雅黑" w:hAnsi="微软雅黑" w:eastAsia="微软雅黑" w:cs="微软雅黑"/>
                <w:color w:val="000000"/>
                <w:sz w:val="20"/>
                <w:szCs w:val="20"/>
              </w:rPr>
              <w:t xml:space="preserve">玉器</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中国藏文化馆</w:t>
            </w:r>
          </w:p>
        </w:tc>
        <w:tc>
          <w:tcPr/>
          <w:p>
            <w:pPr>
              <w:pStyle w:val="indent"/>
            </w:pPr>
            <w:r>
              <w:rPr>
                <w:rFonts w:ascii="微软雅黑" w:hAnsi="微软雅黑" w:eastAsia="微软雅黑" w:cs="微软雅黑"/>
                <w:color w:val="000000"/>
                <w:sz w:val="20"/>
                <w:szCs w:val="20"/>
              </w:rPr>
              <w:t xml:space="preserve">药材</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敦煌	鸣沙山骆驼</w:t>
            </w:r>
          </w:p>
        </w:tc>
        <w:tc>
          <w:tcPr/>
          <w:p>
            <w:pPr>
              <w:pStyle w:val="indent"/>
            </w:pPr>
            <w:r>
              <w:rPr>
                <w:rFonts w:ascii="微软雅黑" w:hAnsi="微软雅黑" w:eastAsia="微软雅黑" w:cs="微软雅黑"/>
                <w:color w:val="000000"/>
                <w:sz w:val="20"/>
                <w:szCs w:val="20"/>
              </w:rPr>
              <w:t xml:space="preserve">自愿</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七彩丹霞	区间车</w:t>
            </w:r>
          </w:p>
        </w:tc>
        <w:tc>
          <w:tcPr/>
          <w:p>
            <w:pPr>
              <w:pStyle w:val="indent"/>
            </w:pPr>
            <w:r>
              <w:rPr>
                <w:rFonts w:ascii="微软雅黑" w:hAnsi="微软雅黑" w:eastAsia="微软雅黑" w:cs="微软雅黑"/>
                <w:color w:val="000000"/>
                <w:sz w:val="20"/>
                <w:szCs w:val="20"/>
              </w:rPr>
              <w:t xml:space="preserve">必须</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¥ 38.00</w:t>
            </w:r>
          </w:p>
        </w:tc>
      </w:tr>
      <w:tr>
        <w:trPr/>
        <w:tc>
          <w:tcPr/>
          <w:p>
            <w:pPr>
              <w:pStyle w:val="indent"/>
            </w:pPr>
            <w:r>
              <w:rPr>
                <w:rFonts w:ascii="微软雅黑" w:hAnsi="微软雅黑" w:eastAsia="微软雅黑" w:cs="微软雅黑"/>
                <w:color w:val="000000"/>
                <w:sz w:val="20"/>
                <w:szCs w:val="20"/>
              </w:rPr>
              <w:t xml:space="preserve">天空壹号	区间车</w:t>
            </w:r>
          </w:p>
        </w:tc>
        <w:tc>
          <w:tcPr/>
          <w:p>
            <w:pPr>
              <w:pStyle w:val="indent"/>
            </w:pPr>
            <w:r>
              <w:rPr>
                <w:rFonts w:ascii="微软雅黑" w:hAnsi="微软雅黑" w:eastAsia="微软雅黑" w:cs="微软雅黑"/>
                <w:color w:val="000000"/>
                <w:sz w:val="20"/>
                <w:szCs w:val="20"/>
              </w:rPr>
              <w:t xml:space="preserve">必须</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天空之境	小火车</w:t>
            </w:r>
          </w:p>
        </w:tc>
        <w:tc>
          <w:tcPr/>
          <w:p>
            <w:pPr>
              <w:pStyle w:val="indent"/>
            </w:pPr>
            <w:r>
              <w:rPr>
                <w:rFonts w:ascii="微软雅黑" w:hAnsi="微软雅黑" w:eastAsia="微软雅黑" w:cs="微软雅黑"/>
                <w:color w:val="000000"/>
                <w:sz w:val="20"/>
                <w:szCs w:val="20"/>
              </w:rPr>
              <w:t xml:space="preserve">单程50元/人；往返100元/人	自愿</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察尔汗盐湖	区间车</w:t>
            </w:r>
          </w:p>
        </w:tc>
        <w:tc>
          <w:tcPr/>
          <w:p>
            <w:pPr>
              <w:pStyle w:val="indent"/>
            </w:pPr>
            <w:r>
              <w:rPr>
                <w:rFonts w:ascii="微软雅黑" w:hAnsi="微软雅黑" w:eastAsia="微软雅黑" w:cs="微软雅黑"/>
                <w:color w:val="000000"/>
                <w:sz w:val="20"/>
                <w:szCs w:val="20"/>
              </w:rPr>
              <w:t xml:space="preserve">必须</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黑独山	区间车</w:t>
            </w:r>
          </w:p>
        </w:tc>
        <w:tc>
          <w:tcPr/>
          <w:p>
            <w:pPr>
              <w:pStyle w:val="indent"/>
            </w:pPr>
            <w:r>
              <w:rPr>
                <w:rFonts w:ascii="微软雅黑" w:hAnsi="微软雅黑" w:eastAsia="微软雅黑" w:cs="微软雅黑"/>
                <w:color w:val="000000"/>
                <w:sz w:val="20"/>
                <w:szCs w:val="20"/>
              </w:rPr>
              <w:t xml:space="preserve">必须</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塔尔寺	区间车+讲解费</w:t>
            </w:r>
          </w:p>
        </w:tc>
        <w:tc>
          <w:tcPr/>
          <w:p>
            <w:pPr>
              <w:pStyle w:val="indent"/>
            </w:pPr>
            <w:r>
              <w:rPr>
                <w:rFonts w:ascii="微软雅黑" w:hAnsi="微软雅黑" w:eastAsia="微软雅黑" w:cs="微软雅黑"/>
                <w:color w:val="000000"/>
                <w:sz w:val="20"/>
                <w:szCs w:val="20"/>
              </w:rPr>
              <w:t xml:space="preserve">必须</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¥ 55.00</w:t>
            </w:r>
          </w:p>
        </w:tc>
      </w:tr>
      <w:tr>
        <w:trPr/>
        <w:tc>
          <w:tcPr/>
          <w:p>
            <w:pPr>
              <w:pStyle w:val="indent"/>
            </w:pPr>
            <w:r>
              <w:rPr>
                <w:rFonts w:ascii="微软雅黑" w:hAnsi="微软雅黑" w:eastAsia="微软雅黑" w:cs="微软雅黑"/>
                <w:color w:val="000000"/>
                <w:sz w:val="20"/>
                <w:szCs w:val="20"/>
              </w:rPr>
              <w:t xml:space="preserve">青海湖	游船</w:t>
            </w:r>
          </w:p>
        </w:tc>
        <w:tc>
          <w:tcPr/>
          <w:p>
            <w:pPr>
              <w:pStyle w:val="indent"/>
            </w:pPr>
            <w:r>
              <w:rPr>
                <w:rFonts w:ascii="微软雅黑" w:hAnsi="微软雅黑" w:eastAsia="微软雅黑" w:cs="微软雅黑"/>
                <w:color w:val="000000"/>
                <w:sz w:val="20"/>
                <w:szCs w:val="20"/>
              </w:rPr>
              <w:t xml:space="preserve">自愿</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鉴于该旅游线路车程较长，长时间旅途劳累所产生的身体影响和风险旅行社已向我告知，本人均已知晓，并承诺本人身体健康，适宜参加本次旅游行程，如因自身健康原因所引起的一切后果由本人自行承担，与旅行社无关。
                <w:br/>
                如果参加旅游行程的甲方为失信人员或者限制高消费人员，签订旅游合同时未告知旅行社、造成旅行社在为甲方代订的机票出票时未能出票成功的、由此产生的机票、旅游车费等损失由参团人本人自行承担。
                <w:br/>
                1、气温：全年最低温度-18度（12月—1月），全年最高温度30度（7-8月） 
                <w:br/>
                2、西北地区由于地处我国西北内陆，气候以温带大陆性气候为主，日照强度与昼夜温差较大，请游客根据自身情况，带足预寒衣物、水壶等，太阳帽、太阳镜和特级防晒油以作外出护肤之用。 
                <w:br/>
                3、西北大部分地区地处高原（黄土高原），海拔通常在800—3000米左右，青藏高原平均海拔在4000米左右，大气含氧量只及平地七成左右，一般游客初次来青往往都有轻微高原反映，反映各人不同，此属正常现象。团员们可能有轻微头晕、头疼或食欲减退等症状，要多饮水，注意休息，行动不要过剧，过急，活动时，请根据自身身体状况出发，不要勉强，建议最好不要抽烟、饮酒；另请准备常用药品，有严重高血压、心脏病的客人请自备所需药物，最好提前5-7天服用抗确氧药物如:红景天胶囊、红景天口服液等。 
                <w:br/>
                4、受旅游地自然条件限制，景点沿途餐厅的条件与内陆旅游发达地区相比较，无论从软硬件设施或饭菜质量都有一定的差距，且北方大部分地区口味偏重，喜辛辣；但我们会尽最大努力与餐厅协调，满足不同地区不同游客的需求。 
                <w:br/>
                5、西北地区地域辽阔，景点之间车程较长，请游客在乘车前尽量减少饮水，游客在来往西北旅游时应注意休息，调配好时间，以充足的体力参加旅游活动。 
                <w:br/>
                6、西北地区受宗教影响，风俗习惯与我们不同，游览时（如进寺庙），请谨记地陪宣布的有关旅游地注意事项，入乡随俗，在任何场合下都不要提及有关少数民族的政治问题，配合好地陪工作。 藏族地区：⑴忌食狗肉、马肉、驴肉。 ⑵在未经许可的情况下，不要偷看藏族天葬。 ⑶藏族敬酒、茶，要尽量喝，如确实不能喝，要恳切说明取得双方的谅解。 ⑷藏族敬献哈达时，需双手接住挂在脖子上或直接挂在脖子 上，不能立即取下。 穆斯林民族地区：（包括西北地区回、维吾尔、撒拉、哈萨克等十余个民族） ⑴忌食猪、狗、马、骡等不反刍动物的肉及一切动物的血，不食自死动物。 ⑵禁止吸烟饮酒。 拍摄禁忌：一般寺庙内是严禁拍摄的，偷拍后果十分严重。有些地方注明付款后才可 拍摄，如有需要，请按当地规定执行，拍摄人物，尤其是僧侣、妇女，取 景前一定要经对方允许，以免不必要的麻烦，在野外拍摄时，谨记安全第一，注意自身身体状况，请大家保管好随身拍摄器材，谨防丢失。 
                <w:br/>
                7、上下车时要注意检查自己的随身携带贵重物品，不要遗漏在车上或酒店内。 
                <w:br/>
                8、在旅游点有许多流动的摊贩，兜售旅游纪念品，如不需要买，尽量不要与这些商贩纠缠，如需要购买，最好先征求导游意见，问清大概价格，以免上当。 
                <w:br/>
                9、由于旅游当日人数较多，请你在旅游期间务必配合导游工作，遵守活动时间。 
                <w:br/>
                10、旅游当日如身体感觉不适，请随时与导游联络，我们将安排医生为您及时诊治。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2026-04-04T10:16:53+08:00</dcterms:created>
  <dcterms:modified xsi:type="dcterms:W3CDTF">2026-04-04T10:16:53+08:00</dcterms:modified>
</cp:coreProperties>
</file>

<file path=docProps/custom.xml><?xml version="1.0" encoding="utf-8"?>
<Properties xmlns="http://schemas.openxmlformats.org/officeDocument/2006/custom-properties" xmlns:vt="http://schemas.openxmlformats.org/officeDocument/2006/docPropsVTypes"/>
</file>