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【印象粤港澳】双飞4晚5日游行程单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GA1773904993Wc</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广东省-中国香港特别行政区-中国澳门特别行政区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
                <w:br/>
                CZ6552 济南-深圳 07:25-10:25
                <w:br/>
                CZ6551 深圳-济南 20:00-22:45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山东成团全陪班
                <w:br/>
                甄选住宿：境内入住三-四星酒店，享舒适睡眠
                <w:br/>
                魅力香港：香港经典景点，感受地道文化，领略香港魅力
                <w:br/>
                金紫荆广场/西九龙文化区/太平山/浅水湾/星光大道/天星小轮
                <w:br/>
                璀璨澳门：漫步澳门街区，体验中葡文化，感受澳门乐无限
                <w:br/>
                大三巴牌坊/大炮台/金莲花广场/威尼斯人度假村
                <w:br/>
                岭南印象：探究穿粤古今，探秘岭南文化
                <w:br/>
                中山故居/圆明新园/情侣路/渔女像
                <w:br/>
                地道美食：港式早餐/粤式风味餐/青花瓷大盆菜
                <w:br/>
                探索繁华都市与山海绿林，感受地道文化和美食体验， 全方位领略香港独一无二的魅力。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济南-深圳，莲花山公园、大潮起珠江，深圳湾公园
                <w:br/>
              </w:t>
            </w:r>
          </w:p>
          <w:p>
            <w:pPr>
              <w:pStyle w:val="indent"/>
            </w:pPr>
            <w:r>
              <w:rPr>
                <w:rFonts w:ascii="微软雅黑" w:hAnsi="微软雅黑" w:eastAsia="微软雅黑" w:cs="微软雅黑"/>
                <w:color w:val="000000"/>
                <w:sz w:val="20"/>
                <w:szCs w:val="20"/>
              </w:rPr>
              <w:t xml:space="preserve">
                当日济南机场国内出发大厅集合，搭乘航班前往深圳，抵达后游览【莲花山公园】瞻仰邓小平铜像，广场中央矗立着改革开放总设计师邓小平同志的塑像，塑像高6米，基座高3.68米，重7吨，为青铜铸造，塑像的造型为具有动感的、邓小平同志大步向前迈步的姿态，2000年11月14日，江泽民同志亲自为铜像题字和揭幕。山顶广场是广大市民和国内外来宾缅怀一代伟人风采、登高望远、眺望深圳市中心区的最好去处。
                <w:br/>
                【大潮起珠江】深圳改革开放展览馆“大潮起珠江——广东改革开放40周年展览”，该展览展陈面积6300多平方米，共展出照片730张、实物1908件、配套视频短片7条、视频资料41条、美术作品19件、主题场景15 个、互动体验和模型沙盘26个，加上其他共计3234展项。
                <w:br/>
                【深圳湾公园】深圳湾公园是指靠近深圳湾的超大规模的滨海公园，包括红树林海滨生态公园、追风轮滑公园、日出露天广场等多个区域，海对面就是香港米铺自然保护区。沿海岸线长约10.5公里，总面积约128.74公顷，是深圳市的密集滨海休闲带。
                <w:br/>
                入住酒店：深圳酒店
                <w:br/>
                交通：飞机、当地用车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深圳携程网评3钻酒店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深圳-香港，金紫荆广场/会展中心、西九龙文化区、浅水湾、太平山、星光大道、尖沙咀钟楼、天星小轮
                <w:br/>
              </w:t>
            </w:r>
          </w:p>
          <w:p>
            <w:pPr>
              <w:pStyle w:val="indent"/>
            </w:pPr>
            <w:r>
              <w:rPr>
                <w:rFonts w:ascii="微软雅黑" w:hAnsi="微软雅黑" w:eastAsia="微软雅黑" w:cs="微软雅黑"/>
                <w:color w:val="000000"/>
                <w:sz w:val="20"/>
                <w:szCs w:val="20"/>
              </w:rPr>
              <w:t xml:space="preserve">
                早餐后莲塘口岸过关，抵达香港，开启香港魅力之旅。
                <w:br/>
                【金紫荊广场、会展中心】这里香港会议展览中心位于香港湾仔，是世界最大的展览馆之一、香港区海边最新建筑群中的代表者之一。金紫荆广场位于香港会展中心旁，是为纪念香港回归祖国而设立。
                <w:br/>
                【西九文化中心】隐身于闹市中的艺术公园，绿油油的大草坪是你身心放松的地方，沿着海滨长廊漫步，尽览维景两岸的摩天大厦，可欣赏维港醉人美景。
                <w:br/>
                【浅水湾】依山傍海，海湾呈新月形，号称“天下第一湾”，也有“东方夏威夷”之美誉。
                <w:br/>
                【太平山】太平山位于香港岛西北部，是香港的地标之一，这里可远眺大屿山，俯瞰香港全景，近处可见层层叠叠的摩天高楼和维多利亚海港迷人景色。
                <w:br/>
                【香港星光大道】位于香港九龙尖沙咀东部的尖沙咀海滨花园 ，沿新世界中心对出的维多利亚港。2003年，由新世界发展有限公司斥资4000万港元赞助兴建，旅游事务署、香港旅发局、康文署及香港电影金像奖协会建造，在2004年4月27日开幕，并移交予香港特别行政区政府，供市民休憩及游客观光。
                <w:br/>
                【尖沙咀钟楼】正式名称为前九广铁路钟楼 ，位于香港九龙尖沙咀海旁，是九广铁路旧尖沙咀火车站的一部分。尖沙咀钟楼于1915年落成，1990年起被列为法定古迹。钟楼高 44 米，主体由红砖砌成，四角镶嵌大理石，楼顶装有7米高的避雷针。
                <w:br/>
                【天星小轮】穿梭于维多利亚港的天星小轮不单是香港与九龙之间的渡海交通运输系统的重要组成部分《国家地理旅游杂志》曾把乘搭天星小轮游览维港两岸誉为“人生50个必到景点”之一。
                <w:br/>
                入住酒店：香港酒店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香港携程网评3钻酒店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香港-珠海，黄大仙祠、尖沙咀PowerDutyFree奧特萊斯、香港历史博物馆、香港大馆、旧水警总区总部（1881遗址）—港珠澳大桥
                <w:br/>
              </w:t>
            </w:r>
          </w:p>
          <w:p>
            <w:pPr>
              <w:pStyle w:val="indent"/>
            </w:pPr>
            <w:r>
              <w:rPr>
                <w:rFonts w:ascii="微软雅黑" w:hAnsi="微软雅黑" w:eastAsia="微软雅黑" w:cs="微软雅黑"/>
                <w:color w:val="000000"/>
                <w:sz w:val="20"/>
                <w:szCs w:val="20"/>
              </w:rPr>
              <w:t xml:space="preserve">
                早餐后我们便前往有求必应的【黄大仙庙】（ 30分钟）烧香祈福：祝福亲人、朋友 ，还有您心爱的人 平安、幸福！
                <w:br/>
                【奥特萊斯】(约60分钟） 店鋪主营国际品牌珠宝、名包、名表、品牌香水等，每月都有不同的国際名牌推出超级优惠活动，客人可在该店自由选购超级优惠活动的所有精品，感受免税国际大都会的购物乐趣！
                <w:br/>
                【香港历史博物馆】于1975年创立，位于香港九龙公园内，展出香港的出土文物、历史图片、图画和地图等，并定时举办文化活动和展出一些有关香港历史或各国珍贵的历史文物。香港历史博物馆的功能是通过购藏、修复和研究馆藏文物，以保存香港的文化遗产。
                <w:br/>
                【香港大馆】当你离开喧嚣的中环街道进入大馆，首先映入眼帘的是：广阔的庭院、神秘的小巷，以及城市混凝土森林中罕见的开阔场地。大馆的丰富历史可以追溯到19世纪中叶，遗址包括在英国殖民统治下建造的一些早期建筑。经过一代又一代的发展，建筑类型不断演变，以满足香港执法的需要。
                <w:br/>
                【旧水警总区总部—1881遗址】1881位于香港九龙半岛最繁华的尖沙咀广东道与维港遥望。前身是尖沙咀旧水警总部，外貌古典而大气，因建于1881年而得名，欧式建筑风格融合现代艺术元素，成为了独树一帜的标志性建筑。
                <w:br/>
                乘车经【港珠澳大桥】前往珠海，世界上最长的跨海大桥并有「世纪工程」之称，沿途欣赏壮丽景色。
                <w:br/>
                入住酒店：珠海酒店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珠海携程网评3钻酒店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大三巴、妈祖庙、澳门回归贺礼纪念馆、金莲花广场、澳门手信店、威尼斯人度假村
                <w:br/>
              </w:t>
            </w:r>
          </w:p>
          <w:p>
            <w:pPr>
              <w:pStyle w:val="indent"/>
            </w:pPr>
            <w:r>
              <w:rPr>
                <w:rFonts w:ascii="微软雅黑" w:hAnsi="微软雅黑" w:eastAsia="微软雅黑" w:cs="微软雅黑"/>
                <w:color w:val="000000"/>
                <w:sz w:val="20"/>
                <w:szCs w:val="20"/>
              </w:rPr>
              <w:t xml:space="preserve">
                【大三巴牌坊】作为2005年中国唯一的世界文化遗产到处充满着浓郁的宗教气氛，68级石阶使整个建筑显得更巍峨壮观。
                <w:br/>
                【妈阁庙】澳门三大古刹之一，位于澳门半岛西南端，依岩崖而建，与珠海湾仔隔水相望，供奉的是海上保护神妈祖。妈祖，又称天后，是中国沿海地区渔民和海员心目中最受尊敬的神明，她的信仰在华人社群中广泛传播，尤其是在海洋文化发达的地区。
                <w:br/>
                【澳门回归纪念馆】澳门回归贺礼陈列馆，位于中华人民共和国澳门特别行政区新口岸冼星海大马路澳门文化中心，占地面积3779平方米，展览面积约1060平方米。是一座纪念专题陈列馆，隶属于澳门民政总署所。
                <w:br/>
                【金莲花广场】金莲花广场是澳门回归祖国时由中国国务院赠送的大型铸铜贴金雕塑“盛世莲花”。
                <w:br/>
                【澳门手信店】（60-90分钟） 自由参观选购自己喜欢的澳门特产 ，例如老婆饼、杏仁饼、牛肉脯等 ，或给亲戚朋友购买澳门特色手信
                <w:br/>
                【威尼斯人度假村酒店】酒店以威尼斯水乡为主题，按一比一的比例建造，在圣马可广场上，你会看到有艺人身穿白衣假扮雕塑，还有街头艺人和马戏团的小丑表演。
                <w:br/>
                后出关前往珠海，入住酒店休息。
                <w:br/>
                入住酒店：珠海酒店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珠海携程网评3钻酒店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珠海情侣路渔女像、圆明新园、中山故居、罗西尼工厂 深圳-济南
                <w:br/>
              </w:t>
            </w:r>
          </w:p>
          <w:p>
            <w:pPr>
              <w:pStyle w:val="indent"/>
            </w:pPr>
            <w:r>
              <w:rPr>
                <w:rFonts w:ascii="微软雅黑" w:hAnsi="微软雅黑" w:eastAsia="微软雅黑" w:cs="微软雅黑"/>
                <w:color w:val="000000"/>
                <w:sz w:val="20"/>
                <w:szCs w:val="20"/>
              </w:rPr>
              <w:t xml:space="preserve">
                早餐后，前往珠海市区游览，
                <w:br/>
                车览【珠海情侣路】【渔女雕像】矗立在珠海风景秀丽的香炉湾畔 ，雕像身高约8.7 米， 由70余块花岗岩打造，是珠海的标志性景观。
                <w:br/>
                【圆明新园】圆明新园于公元1997年2月2日正式建成并对外开放，它坐落于珠海九洲大道石林山下，以北京圆明园为原稿，按 1：1比例精选圆明园四十景中的十八景修建而成，是中国首批 AAAA 级景区之一。圆明新园融古典皇家建筑群、江南古典园林建筑群和西洋建筑群为一体，为游客再现圆明园。
                <w:br/>
                车览【日月贝大剧院】，珠海大剧院位于广东省珠海市情侣路野狸岛海滨，是中国唯一建设在海岛上的歌剧院。珠海大剧院由一大一小两组"贝壳"组成 ，因此得称" 日月贝"。
                <w:br/>
                前往【罗西尼钟表博物馆】是华南地区第一个钟表文化博物馆，展示和解读钟表文化及国际水平现代制表工艺，展现中国古传统计时文化和现代钟表制造工艺全景。
                <w:br/>
                前往游览【孙中山故居】（约 40 分钟），中山市最有名的景点，全国重点文物保护单位，孙中山于1866年在此出生，较为完整的展示了革命先行者-中山先生的相关生平事迹。
                <w:br/>
                后乘车前往深圳机场，搭乘航班返回济南，结束愉快的行程。
                <w:br/>
                交通：当地用车、飞机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1大交通:济南一深圳往返经济舱机票(含基建燃油)。
                <w:br/>
                2住宿：4晚携程网评3钻酒店双人间。
                <w:br/>
                3用餐:4早6正，正餐餐标境内30元/人，境外50元/人。
                <w:br/>
                4用车:当地正规空调旅游车
                <w:br/>
                5门票:行程所含景点首道大门票
                <w:br/>
                6导游:持证中文导游服务+出境领队服务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1、行程中客人自由活动时所产生的一切费用（不含车、餐、导游）。
                <w:br/>
                2、不含因单男单女产生房差。
                <w:br/>
                3、酒店内洗衣、理发、电话、传真、收费电视、饮品、烟酒等个人消费。
                <w:br/>
                4、当地参加的自费以及以上“费用包含” 中不包含的其它项目。
                <w:br/>
                5、因交通延阻、罢工、天气、飞机机器故障、航班取消/更改等不可抗力因素所引致的额外费用。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香港尖沙咀 Power Duty Free 奥特莱斯</w:t>
            </w:r>
          </w:p>
        </w:tc>
        <w:tc>
          <w:tcPr/>
          <w:p>
            <w:pPr>
              <w:pStyle w:val="indent"/>
            </w:pPr>
            <w:r>
              <w:rPr>
                <w:rFonts w:ascii="微软雅黑" w:hAnsi="微软雅黑" w:eastAsia="微软雅黑" w:cs="微软雅黑"/>
                <w:color w:val="000000"/>
                <w:sz w:val="20"/>
                <w:szCs w:val="20"/>
              </w:rPr>
              <w:t xml:space="preserve">自愿购买</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¥ 800.00</w:t>
            </w:r>
          </w:p>
        </w:tc>
      </w:tr>
      <w:tr>
        <w:trPr/>
        <w:tc>
          <w:tcPr/>
          <w:p>
            <w:pPr>
              <w:pStyle w:val="indent"/>
            </w:pPr>
            <w:r>
              <w:rPr>
                <w:rFonts w:ascii="微软雅黑" w:hAnsi="微软雅黑" w:eastAsia="微软雅黑" w:cs="微软雅黑"/>
                <w:color w:val="000000"/>
                <w:sz w:val="20"/>
                <w:szCs w:val="20"/>
              </w:rPr>
              <w:t xml:space="preserve">澳门手信店</w:t>
            </w:r>
          </w:p>
        </w:tc>
        <w:tc>
          <w:tcPr/>
          <w:p>
            <w:pPr>
              <w:pStyle w:val="indent"/>
            </w:pPr>
            <w:r>
              <w:rPr>
                <w:rFonts w:ascii="微软雅黑" w:hAnsi="微软雅黑" w:eastAsia="微软雅黑" w:cs="微软雅黑"/>
                <w:color w:val="000000"/>
                <w:sz w:val="20"/>
                <w:szCs w:val="20"/>
              </w:rPr>
              <w:t xml:space="preserve">自愿购买</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¥ 800.00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香港洋紫荆船游维港</w:t>
            </w:r>
          </w:p>
        </w:tc>
        <w:tc>
          <w:tcPr/>
          <w:p>
            <w:pPr>
              <w:pStyle w:val="indent"/>
            </w:pPr>
            <w:r>
              <w:rPr>
                <w:rFonts w:ascii="微软雅黑" w:hAnsi="微软雅黑" w:eastAsia="微软雅黑" w:cs="微软雅黑"/>
                <w:color w:val="000000"/>
                <w:sz w:val="20"/>
                <w:szCs w:val="20"/>
              </w:rPr>
              <w:t xml:space="preserve">推荐自愿参加</w:t>
            </w:r>
          </w:p>
        </w:tc>
        <w:tc>
          <w:tcPr/>
          <w:p>
            <w:pPr>
              <w:pStyle w:val="indent"/>
            </w:pPr>
            <w:r>
              <w:rPr>
                <w:rFonts w:ascii="微软雅黑" w:hAnsi="微软雅黑" w:eastAsia="微软雅黑" w:cs="微软雅黑"/>
                <w:color w:val="000000"/>
                <w:sz w:val="20"/>
                <w:szCs w:val="20"/>
              </w:rPr>
              <w:t xml:space="preserve">50 分钟</w:t>
            </w:r>
          </w:p>
        </w:tc>
        <w:tc>
          <w:tcPr/>
          <w:p>
            <w:pPr>
              <w:pStyle w:val="right"/>
            </w:pPr>
            <w:r>
              <w:rPr>
                <w:rFonts w:ascii="微软雅黑" w:hAnsi="微软雅黑" w:eastAsia="微软雅黑" w:cs="微软雅黑"/>
                <w:color w:val="000000"/>
                <w:sz w:val="20"/>
                <w:szCs w:val="20"/>
              </w:rPr>
              <w:t xml:space="preserve">¥ 180.00</w:t>
            </w:r>
          </w:p>
        </w:tc>
      </w:tr>
      <w:tr>
        <w:trPr/>
        <w:tc>
          <w:tcPr/>
          <w:p>
            <w:pPr>
              <w:pStyle w:val="indent"/>
            </w:pPr>
            <w:r>
              <w:rPr>
                <w:rFonts w:ascii="微软雅黑" w:hAnsi="微软雅黑" w:eastAsia="微软雅黑" w:cs="微软雅黑"/>
                <w:color w:val="000000"/>
                <w:sz w:val="20"/>
                <w:szCs w:val="20"/>
              </w:rPr>
              <w:t xml:space="preserve">香港飞车体验</w:t>
            </w:r>
          </w:p>
        </w:tc>
        <w:tc>
          <w:tcPr/>
          <w:p>
            <w:pPr>
              <w:pStyle w:val="indent"/>
            </w:pPr>
            <w:r>
              <w:rPr>
                <w:rFonts w:ascii="微软雅黑" w:hAnsi="微软雅黑" w:eastAsia="微软雅黑" w:cs="微软雅黑"/>
                <w:color w:val="000000"/>
                <w:sz w:val="20"/>
                <w:szCs w:val="20"/>
              </w:rPr>
              <w:t xml:space="preserve">推荐自愿参加</w:t>
            </w:r>
          </w:p>
        </w:tc>
        <w:tc>
          <w:tcPr/>
          <w:p>
            <w:pPr>
              <w:pStyle w:val="indent"/>
            </w:pPr>
            <w:r>
              <w:rPr>
                <w:rFonts w:ascii="微软雅黑" w:hAnsi="微软雅黑" w:eastAsia="微软雅黑" w:cs="微软雅黑"/>
                <w:color w:val="000000"/>
                <w:sz w:val="20"/>
                <w:szCs w:val="20"/>
              </w:rPr>
              <w:t xml:space="preserve">50 分钟</w:t>
            </w:r>
          </w:p>
        </w:tc>
        <w:tc>
          <w:tcPr/>
          <w:p>
            <w:pPr>
              <w:pStyle w:val="right"/>
            </w:pPr>
            <w:r>
              <w:rPr>
                <w:rFonts w:ascii="微软雅黑" w:hAnsi="微软雅黑" w:eastAsia="微软雅黑" w:cs="微软雅黑"/>
                <w:color w:val="000000"/>
                <w:sz w:val="20"/>
                <w:szCs w:val="20"/>
              </w:rPr>
              <w:t xml:space="preserve">¥ 180.00</w:t>
            </w:r>
          </w:p>
        </w:tc>
      </w:tr>
      <w:tr>
        <w:trPr/>
        <w:tc>
          <w:tcPr/>
          <w:p>
            <w:pPr>
              <w:pStyle w:val="indent"/>
            </w:pPr>
            <w:r>
              <w:rPr>
                <w:rFonts w:ascii="微软雅黑" w:hAnsi="微软雅黑" w:eastAsia="微软雅黑" w:cs="微软雅黑"/>
                <w:color w:val="000000"/>
                <w:sz w:val="20"/>
                <w:szCs w:val="20"/>
              </w:rPr>
              <w:t xml:space="preserve">澳门银河钻石表演等</w:t>
            </w:r>
          </w:p>
        </w:tc>
        <w:tc>
          <w:tcPr/>
          <w:p>
            <w:pPr>
              <w:pStyle w:val="indent"/>
            </w:pPr>
            <w:r>
              <w:rPr>
                <w:rFonts w:ascii="微软雅黑" w:hAnsi="微软雅黑" w:eastAsia="微软雅黑" w:cs="微软雅黑"/>
                <w:color w:val="000000"/>
                <w:sz w:val="20"/>
                <w:szCs w:val="20"/>
              </w:rPr>
              <w:t xml:space="preserve">推荐自愿参加</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¥ 150.00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需自备港澳通行证及有效期内香港签注1次、澳门签注1次</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w:br/>
                1、旺季赴港澳旅游游客很多，会出现在海关关口、就餐餐厅和旅游景区排队等候的现象，届时请大家积极配合领队和导游的安排，保持一个良好的心态！
                <w:br/>
                2、行途中请保管好您的贵重物品。切勿放在酒店房间内，可以将贵重物品寄存在酒店的保险箱内走时记的取出。切勿交至他人保管。
                <w:br/>
                3、作为港澳旅游团参加者，您必须随团队活动，任何人不得因任何理由推迟离港澳返回的时间。
                <w:br/>
                香港政府规定：对逾期居留的人士将会提出检控，最高刑罚为港币壹万元及监禁三年， 同时深圳边检也会 对逾期返深者处于人民币贰仟至壹万元的罚款。
                <w:br/>
                4、电话可以用电话卡，或联系通信运营商（移动/电信/联通）开通国际漫游。
                <w:br/>
                5、香港和澳门的酒店出于环保，一般在洒店不提供牙刷、牙膏、毛巾、拖鞋等一次性用品，请您务自备。
                <w:br/>
                6、香港澳门酒店内的电压多为220伏。插头为大三项，请客人最好准备插头转换器。通常酒店也准备一些可以借用， 但数量很少。房间内没有开水供应，但有热水器，可以自己煮水。
                <w:br/>
                7、请客人随身携带一张酒店的名片，便于出行。
                <w:br/>
                8、出外旅游可能会因水土不服而令身体感到不适，请准备一些常备药，如驱风油、止痛丸、胶布及感冒、肠胃、晕车船药等，若需长期服用某类药，如高血压、心脏病、胃病、糖尿病等，必须带足够药物及医生处方，以防万一。另外，港澳的巴士车内冷气比较重，所以请携带轻便的长袖衫。港澳的天气变化多端，请带好雨伞。
                <w:br/>
                出行须知
                <w:br/>
                1、请确保本人不是失信人员 ，如因客人存在失信记录不能出行而产生机票和房间损失，请自行承担！
                <w:br/>
                2、请确保本人不是孕妇 ，若因客人怀孕而无法进港澳所产生的损失，请自行承担！ 
                <w:br/>
                3、客人必需自备前往港澳有效证件及签注，报名时请提供参团人的姓名、性别、出生日期、出生地。如因自身证件问题（如过期）未能过港澳者本社不负责承担由此造成的损失与责任！
                <w:br/>
                4、我社行程中所列酒店星级标准为当地酒店评定标准，香港和澳门的酒店均不挂牌星级；团体旅游中，我社有权依据最终出团人数，调整客人分房情况（原则上同性别客人一间房，夫妻只有不影响用房总数的前提下可安排一间房；若出现单男单女，需轮流拆分夫妻或者安排加床。港澳领队以加床为主，请参团游客务必配合领队做好房间分配工作，不愿组合者，请自付房差，房差价格以当地酒店实时报价为准）
                <w:br/>
                5、出境旅游者不得在境外非法滞留，随团出境的旅游者不得擅自分团、脱团。
                <w:br/>
                6、因不可抗拒之客观原因和非我司原因（如展会、天灾、战争、罢工等）或航空公司航班延误、取消，旅行社在旅途中可根据实际情况对行程先后顺序作调整，但不影响原定的接待标准及游览景点。 
                <w:br/>
                7、旅游者购买、接受旅游服务时，应当向我社如实告知与旅游活动相关的个人健康信息，遵守旅游活动
                <w:br/>
                中的安全警示规定。
                <w:br/>
                8、航班以实际出票为准，以上行程均使用团体机票，不得签退和更改，一经确认出票若取消机位将收取全额损失；并且我社根据港澳当地具体情况可收取相应的房间损失。 
                <w:br/>
                9、在团队进行中，如临时游客退团或自愿放弃景点或改变住宿与用餐标准等，恕不退还任何费用；如离团请写离团保证书给领队，保证离团后一切责任自负；
                <w:br/>
                10、意见反馈单：行程结束后务必在当地签署团队意见表；如有投诉问题，以在当地填写的意见反馈表为准，请游客认真填写；
                <w:br/>
                11、海关规定
                <w:br/>
                ①大陆公民赴港澳旅游可最多携带现金：美金1万元/人民币2万元。
                <w:br/>
                ②出入关时游客必须按照名单表的顺序排队过关，不要为陌生人携带任何物品，以免被人利用贩毒。
                <w:br/>
                ③携带摄像机、便携式电脑、高级照相机者，必须向海关申报，并保存好申报单，以便在返程时查验。
                <w:br/>
                ④海关严禁携带任何食品（如水果、蔬菜、肉类等）、违禁物品及反动、黄色的印刷品和音像制品违者责任自负。
                <w:br/>
                ⑤香港2010年8月1日实行新条例：入港只允许带19支香烟，违例最高罚款100万港币和拘禁两年；入境旅客仅限携带自用数量奶制品，请各位旅客注意！
                <w:br/>
                ⑥由国家质检总局发布的新版《出入境人员携带物检疫管理办法》2012年11月1日起正式实施。禁止入境物新增了燕窝、土壤、转基因生物材料等，而且入境旅客不能携带任何新鲜水果和蔬菜。新法明确鲜蛋、皮蛋、咸蛋、蛋液、蛋壳、蛋黄酱等蛋源产品禁止携带入境。
                <w:br/>
                13、航空公司规定
                <w:br/>
                ①托运行李必须上锁，且防压、防盗。贵重物品不可放入行李箱内托运。水果刀、指甲刀、酒类、防晒霜些类物品请放在行李中托运。（打火机、火柴严禁携带和放入行李箱内）
                <w:br/>
                ②每人可托运行李的重量不可超过２０公斤，长、宽、高全计不超过２６９公分。
                <w:br/>
                14、酒店客房内的收费电视，MINI BAR中的饮料、食品、电话费、行李超重、卫生检疫等属于个人的消费。部分酒店的宽网上网业务是个人付费性质，请了解后进行使用。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2026-03-20T05:15:28+08:00</dcterms:created>
  <dcterms:modified xsi:type="dcterms:W3CDTF">2026-03-20T05:15:28+08:00</dcterms:modified>
</cp:coreProperties>
</file>

<file path=docProps/custom.xml><?xml version="1.0" encoding="utf-8"?>
<Properties xmlns="http://schemas.openxmlformats.org/officeDocument/2006/custom-properties" xmlns:vt="http://schemas.openxmlformats.org/officeDocument/2006/docPropsVTypes"/>
</file>