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双飞恩施希尔顿五日游行程单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HB1773633314gT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湖北省-恩施市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恩施大峡谷七星寨AAAAA----恩施三大名片之一，世界地质奇观，东方科罗拉多；
                <w:br/>
                云龙河地缝AAAAA----世界上唯一一条河流左右两岸地质年代不一样，是地球最美丽的伤痕；
                <w:br/>
                建始地心谷AAAA----“人类起源地”“施南第一佳要”景区全程悬空栈道；
                <w:br/>
                清江蝴蝶崖AAAA----- 世界唯一一个震撼的卡斯特地貌的神奇蝴蝶岩；
                <w:br/>
                恩施云顶（黄鹤峰林）--奇峰林立,绝壁高耸,“欲与天公试比高”
                <w:br/>
                土家女儿城AAAA------中国第八大人造古镇，世间男子不二心，天下女儿第一城；
                <w:br/>
                仙山贡水AAAA——一座县城即是一个景区，中国县城最美夜景宣恩仙山贡水风光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山东—恩施
                <w:br/>
              </w:t>
            </w:r>
          </w:p>
          <w:p>
            <w:pPr>
              <w:pStyle w:val="indent"/>
            </w:pPr>
            <w:r>
              <w:rPr>
                <w:rFonts w:ascii="微软雅黑" w:hAnsi="微软雅黑" w:eastAsia="微软雅黑" w:cs="微软雅黑"/>
                <w:color w:val="000000"/>
                <w:sz w:val="20"/>
                <w:szCs w:val="20"/>
              </w:rPr>
              <w:t xml:space="preserve">
                贵宾抵达被誉为绝色仙境、世界硒都——湖北恩施（这里是神秘的北纬30°，汇聚了壮丽的山水奇观、独特的土家风情）专人接站后前往指定酒店（好好休息，为第二天精彩旅程养足精神）如遇航班延误，您可以提前告知接站人员，尽量避免出现抵达后误接或者其他延误您行程的情况。可自由活动，逛大街小巷，品恩施特色美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恩施大峡谷七星寨、云龙河地缝
                <w:br/>
              </w:t>
            </w:r>
          </w:p>
          <w:p>
            <w:pPr>
              <w:pStyle w:val="indent"/>
            </w:pPr>
            <w:r>
              <w:rPr>
                <w:rFonts w:ascii="微软雅黑" w:hAnsi="微软雅黑" w:eastAsia="微软雅黑" w:cs="微软雅黑"/>
                <w:color w:val="000000"/>
                <w:sz w:val="20"/>
                <w:szCs w:val="20"/>
              </w:rPr>
              <w:t xml:space="preserve">
                早餐后乘车赴被专家誉为与美国科罗拉多大峡谷难分伯仲【恩施大峡谷】（包含；云龙河地缝景区、七星寨景区、两部分组成）换乘地面缆车进景区【大峡谷云龙河地缝】（游览约1.5小时）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
                <w:br/>
                中餐后前往【大峡谷七星寨】（游览时间约2.5-3小时）索道上行105/人自愿消费，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
                <w:br/>
                后前往【仙山贡水】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
                <w:br/>
                行程结束后入住酒店休息。
                <w:br/>
                （温馨提示：因恩施属于山地，旅游车需要加刹车降温水，前往大峡谷的途中有很多农民给大巴车免
                <w:br/>
                费提供加刹车降温水，给游客免费提供卫生间、免费加茶水等，同时将自己种植的茶叶销售给客人，
                <w:br/>
                沿途农民设的这种场所属于公共购物场所，不属于我社安排的购物店）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清江蝴蝶岩景区-恩施云顶（黄鹤峰林）
                <w:br/>
              </w:t>
            </w:r>
          </w:p>
          <w:p>
            <w:pPr>
              <w:pStyle w:val="indent"/>
            </w:pPr>
            <w:r>
              <w:rPr>
                <w:rFonts w:ascii="微软雅黑" w:hAnsi="微软雅黑" w:eastAsia="微软雅黑" w:cs="微软雅黑"/>
                <w:color w:val="000000"/>
                <w:sz w:val="20"/>
                <w:szCs w:val="20"/>
              </w:rPr>
              <w:t xml:space="preserve">
                早餐后乘车前往气势雄伟的【水上恩施-清江蝴蝶岩】：在景阳码头乘游船游览八百米清江美如画、最美画廊在景阳的景阳画廊段：峡谷幽深，气势雄伟的土家人的母亲河，世界唯一的一个震撼的卡斯特地貌的神奇蝴蝶岩。船观清江最美地标性景观【清江明珠-蝴蝶岩景区】：蝴蝶岩是清江上的一颗明珠，是从未被人踏足的一片神秘处女地，是清江上唯一具备观光、体验、休闲功能的悬崖洞穴景区。
                <w:br/>
                后乘车游览【蝶舞清江-云顶】（游览不低于2小时），这里可欣赏到奇特的卡斯特地貌，群峰耸立，万石峥嵘，在晚霞映照，天地群山另成一副罕见山水画卷。沿途的石芽、峰林、溶沟、天坑、地缝、千姿百态、美不胜收。
                <w:br/>
                后乘车前往宜昌(车程约2-3小时)。
                <w:br/>
                    行程结束后入住酒店休息。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宜昌</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超市—地心谷—土家女儿城
                <w:br/>
              </w:t>
            </w:r>
          </w:p>
          <w:p>
            <w:pPr>
              <w:pStyle w:val="indent"/>
            </w:pPr>
            <w:r>
              <w:rPr>
                <w:rFonts w:ascii="微软雅黑" w:hAnsi="微软雅黑" w:eastAsia="微软雅黑" w:cs="微软雅黑"/>
                <w:color w:val="000000"/>
                <w:sz w:val="20"/>
                <w:szCs w:val="20"/>
              </w:rPr>
              <w:t xml:space="preserve">
                早餐后前往【三峡印象土特产超市】（参观约 1.5-2小时）是乡村振兴的惠民窗口，作为国家级移民扶持示范项目，以"带农、惠农、兴农"为使命，深度践行乡村振兴战略，打造政企联动的特色助农平台。超市集纳大三峡库区17个移民新村、238家农业合作社的匠心农品，涵盖38类国家地理标志产品，每一份产品都承载着移民新村的奋斗故事。在这里，您选购的不仅是三峡流域的生态珍品，更是通过消费帮扶助力库区移民增收。得益于政府专项补贴，所有商品实行"惠农直通车"价格体系，在保证农民收益的同时让利消费者，实现爱心传递与实惠消费的双重价值。
                <w:br/>
                后前往后前往【地心谷】（车程约2.5小时，游玩约2-3小时左右）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
                <w:br/>
                后乘车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行程结束后入住酒店休息。
                <w:br/>
                交通：汽车大巴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恩施</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恩施-山东
                <w:br/>
              </w:t>
            </w:r>
          </w:p>
          <w:p>
            <w:pPr>
              <w:pStyle w:val="indent"/>
            </w:pPr>
            <w:r>
              <w:rPr>
                <w:rFonts w:ascii="微软雅黑" w:hAnsi="微软雅黑" w:eastAsia="微软雅黑" w:cs="微软雅黑"/>
                <w:color w:val="000000"/>
                <w:sz w:val="20"/>
                <w:szCs w:val="20"/>
              </w:rPr>
              <w:t xml:space="preserve">
                早餐后自由活动，适时专人送站前往车站返程，返回全国各地，结束愉快的恩施之旅！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
                <w:br/>
                交通	当地空调旅游车，保证每人一正座
                <w:br/>
                餐饮	含餐4早4正（不占床不含早餐，酒店早餐，自愿放弃不吃，费用不退，
                <w:br/>
                正餐用餐，10人一桌，人数减少菜品相应减少，不用不退费用，
                <w:br/>
                请知晓），因本产生针对全国散客，不能保证都能尽大众口味，
                <w:br/>
                敬请谅解，如未按我社所安排进行游览，行程中所含餐视为自动放弃，不退不换）， 
                <w:br/>
                导游	全程优秀地接当地中文讲解导游服务（持国导证或旅行社工作证）（散拼接送时为工作人员，请谅解）
                <w:br/>
                保险	含旅行社责任险（强烈建议游客购买旅游意外险）
                <w:br/>
                儿童	1.2M以下儿童仅含当地旅游车位及导游服务和半餐，其他产生任何费用现付。注：根据运管部门的相关规定，凡带儿童出团旅游的游客，不管多大的小孩必须占座位！
                <w:br/>
                大交通：济南往返恩施经济舱机票含燃油机建
                <w:br/>
                酒店：宜昌一晚豪华酒店+三晚恩施四钻酒店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因旅游者违约、自身过错、自身疾病等自身原因导致的人身财产损失而额外支付的费用；
                <w:br/>
                全程入住酒店产生的单房差费用；
                <w:br/>
                旅游意外保险及航空保险（建议旅游者购买）；
                <w:br/>
                因交通延误等意外事件导致的额外费用；
                <w:br/>
                儿童报价以外产生的其他费用需游客自理；
                <w:br/>
                不占床位游客不含早餐，不含单房差。
                <w:br/>
                个人额外消费不含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★参团限制：
                <w:br/>
                1、疾病患者（传染性病、心脑血管病、呼吸系统病、精神病、严重贫血和低血糖等）、孕妇及行动不便的、大中型手术的恢复期的、75 周岁以上的老人谢绝报名。
                <w:br/>
                2、依据本线路的特点，60 岁-75 岁的老人，报名时需提供适合本次旅游的《健康声明》及《旅行社免责书》组团社跟游客签订！
                <w:br/>
                ★注意事项：
                <w:br/>
                1、报名前请来电确认余位；
                <w:br/>
                2、报名时请提供客人准确的身份证复印件。
                <w:br/>
                3、火车票：出票成功后，若发生退票、改签，如若产生费用，客人自行承担，收费标准以火车站执行标准为准！    另我社需收取开票手续费（具体收费标准以实际出票为准）
                <w:br/>
                4、退团/改期地接损失： 报名成功后，合同一旦签订，我社即正式安排接待操作，酒店费用、车费、餐费及门票等已提前支付！若发生退团/改期，我社将根据实际情况收取相应地接损失或全部地接损失，具体以我社核实后，告知为准！
                <w:br/>
                以上违约条款，请仔细阅读，如有异议，请勿报名！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1、以上专线为散客拼团，团队过程中可能会出现等人等车情况，烦请您多多包容与理解！
                <w:br/>
                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3、因不可抗拒原因导致的火车、公路、轮船延误、滞留；或因旅游旺季各景点、
                <w:br/>
                车站、餐厅人流量过大等客观因素导致的拥挤、等候时间过长，无法按原计划
                <w:br/>
                安排行程而造成的一切损失及后果，本公司不承担任何费用和法律责任。
                <w:br/>
                4、请您在预订时务必提供与有效证件一致的准确的、完整的个人
                <w:br/>
                身份信息，以免带来不必要的经济损失。请随身带好自己的身
                <w:br/>
                <w:br/>
                <w:br/>
                份证原件，儿童带好户口本原件。机票一经开出不得签转、更改、退票；火车票若退票，由客人自行持身份证去火车站退票。
                <w:br/>
                5、请备好个人常用药品（如创可贴、消炎药、感冒药、晕车药等），行程中凡公共场所的商店请游客谨慎购物，以上行为属个人行为，旅行社不承担因此造成的任何责任。
                <w:br/>
                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9、在不减少景点的情况下，旅行社有权更换游览景区的顺序。
                <w:br/>
                10恩施团队旅游是集体活动，集体出发、集体返回，请遵守时间，以免耽搁其他团友，任何人不得逾期或滞留不归。
                <w:br/>
                注意事项：
                <w:br/>
                1、团队酒店由我社安排，旺季房源紧张情况下，会安排我社推荐酒店或同级标准，如指定酒店則一团一议；
                <w:br/>
                2、有效身份证件：游客出发时必须携带有效身份证件（身份证），如因个人原因没有带有效身份证件造成无法办理入住，手续造成的损失，游客自行承担责任；
                <w:br/>
                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
                <w:br/>
                4、以上行程为参考行程，我社保留因航班、交通等原因而导致行程变化，而对出团日期、行程顺序等做适当调整的权利
                <w:br/>
                5、自由活动期间，旅行社不安排车出行，请保管好自己的证件及随身物品，贵重物品请妥善保管，注意人身安全。
                <w:br/>
                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
                <w:br/>
                70周岁以上旅行社免责承诺书
                <w:br/>
                本人及家属（子女）特此承诺：本人姓名：           ，性别：     ，公民身份号码：                       ，自愿参加               团，前往     年   月   日至     年   月   日的                   游，本人身体健康状况良好，无任何重大疾病，
                <w:br/>
                没有隐瞒自身健康的真实情况，本人及家属（子女）仔细阅读了该行程，
                <w:br/>
                <w:br/>
                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
                <w:br/>
                备注：凡年满70周岁以上（含70周岁）的老年人必须如实填写本《旅行社免责承诺书》。
                <w:br/>
                承诺人签字：                                签字日期：
                <w:br/>
                家属（子女）签字：                          签字日期：
                <w:br/>
                证明人签字：                                签字日期：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2026-03-17T05:12:09+08:00</dcterms:created>
  <dcterms:modified xsi:type="dcterms:W3CDTF">2026-03-17T05:12:09+08:00</dcterms:modified>
</cp:coreProperties>
</file>

<file path=docProps/custom.xml><?xml version="1.0" encoding="utf-8"?>
<Properties xmlns="http://schemas.openxmlformats.org/officeDocument/2006/custom-properties" xmlns:vt="http://schemas.openxmlformats.org/officeDocument/2006/docPropsVTypes"/>
</file>