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玩海部落-三亚双飞6日游行程单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HN1773626307ly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海南省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优选景区：蜈支洲岛5A丨大小洞天5A丨天涯海角5A丨南山寺5A丨呀诺达雨林（上下山缆车自理）丨玫瑰谷丨后海小镇丨夜游三亚湾（一票通）；
                <w:br/>
                精致餐食：品尝与众不同的海南特色美食，含南山素面、文昌鸡宴；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乘机赴国际旅游岛，在感受椰风海韵的同时由专业接机人员接机前往酒店，办理入住酒店，开启时尚之旅。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前往有“中国的马尔代夫”美称的【蜈支洲岛/300分钟/含乘船时间】冯小刚贺岁喜剧《私人订制》外景拍摄地，成为网红“LOVE”系街拍的一员吧！岛上有情人桥、情人岛、观海长廊等富有浓浓爱意的元素，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观光“中国冲浪第一村” 【后海网红小镇/游览时间不少于45分钟】，毗邻蜈支洲岛，藏着半圆状的皇后湾秘境。这里沙质细白、海水清澈，海浪稳定且无暗礁，是新手入门与达人进阶的冲浪胜地。白天踏浪逐风，在涂鸦墙与海景民宿前定格大片；夜晚逛烟火夜市，海鲜、清补凉等美食飘香，沙滩酒吧燃动潮玩氛围。传统渔村风情与现代潮流碰撞，昼夜皆有惊喜，是三亚兼具松弛感与活力的必打卡度假宝地。
                <w:br/>
                ◎  接着体验【夜游三亚湾】（一票通）“吃喝玩乐，全新升级”！乘坐豪华轮渡漫游“椰梦长廊”三亚湾，尊享VIP三层畅通无阻观景体验；自由漫步顶层超大甲板，走出客舱登高远眺，360°饱览旖旎风光，收获最完美的视觉体验。当夜幕低垂，三亚湾换上璀璨华服，邀您登船共赴浪漫之约。乘坐豪华游船，海风轻拂面庞，沿途椰梦长廊灯火如星洒落海面，凤凰岛在霓虹中如梦似幻。漫步船上，或品尝特色小食、畅饮美酒，或欣赏精彩演艺，伴着海浪与音乐，沉浸在这独属于三亚湾的迷人夜色里，享受一场极致的海滨度假体验；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以“玫瑰之约·浪漫三亚”为主题的亚洲规模最大的【亚龙湾国际玫瑰谷/游览时间不少于90分钟】（不含电瓶车，需自理：30元/人）感受“美丽·浪漫·爱”，徜徉于景区中，与花儿们合影，留下人生最美、最芬芳的记忆；
                <w:br/>
                ◎  沉浸式观光【呀诺达雨林文化景区/游览时间不少于120分钟】（上下山缆车需自理，自费120元/人）作为北纬 18° 的 5A 级雨林秘境，呀诺达以“雨林生态+黎苗文化”为核心亮点，坐拥45平方公里原始雨林，融峡谷瀑布、南药奇观与民俗风情于一体。特色景观星罗棋布：3.5 公里雨林谷木栈道串联流泉叠瀑，呀诺达玻璃观景平台悬空 450 米，将山海风光收于365米玻璃栈道与云台间；生肖广场与幸福天道的友情门、爱情门等打卡点，黎苗姑娘笑着递来 “呀诺达” 的问候，藏着对美好生活的祈愿。暮色漫来时，林间渐起薄雾，南药园的枝叶间漏下零碎的暮光，远处传来隐约的黎家歌谣。这里的绿不只是颜色，是指尖触到蕨类叶片的柔润，是耳畔绕着的溪声与蝉鸣，是每一步都能踩进自然里的松弛。还有缤纷的玩乐项目，让您感受肾上腺素的飙升：608 米高空滑索 3 分钟穿越雨林，300 米悬崖观海秋千带来极致尖叫。（注：玻璃观景平台、高空滑索、悬崖秋千等玩乐项目等不含，可自费体验。）
                <w:br/>
                ◎  游览【天涯海角/游览时间不少于120分钟】这里海水澄碧，烟波浩瀚，帆影点点，椰林婆娑，奇石林立水天一色。漫步在蜿蜒的海岸线如同进入了天然的时空隧道，在“南天一柱”、“海判南天”、“天涯海角”等巨型摩崖石刻中徘徊，追寻古人足迹，感受浮世沧桑；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中国内陆最南端的祈福圣地【南山文化旅游区/游览时间不少于120分钟】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游览洞天福地【大小洞天/游览时间不少于90分钟】5A级旅游名胜景区，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自由活动
                <w:br/>
              </w:t>
            </w:r>
          </w:p>
          <w:p>
            <w:pPr>
              <w:pStyle w:val="indent"/>
            </w:pPr>
            <w:r>
              <w:rPr>
                <w:rFonts w:ascii="微软雅黑" w:hAnsi="微软雅黑" w:eastAsia="微软雅黑" w:cs="微软雅黑"/>
                <w:color w:val="000000"/>
                <w:sz w:val="20"/>
                <w:szCs w:val="20"/>
              </w:rPr>
              <w:t xml:space="preserve">
                全天自由活动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酒店享用早餐；
                <w:br/>
                ◎  行程结束前往机场，欢送贵宾乘机返回温馨家园，结束愉快旅程！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济南三亚往返经济舱，海南当地空调旅游车，保证每人一正座（海南24正座以下旅游车无行李箱）；
                <w:br/>
                住宿标准	A版三亚经济型旅租；B版三亚新城酒店-高级房；（遇旺季等特殊情况，如因房源紧张，将安排其他同标准的酒店）
                <w:br/>
                用餐标准	全程含2正5早，早餐:自助/围桌；正餐:30元/人，含南山素面、文昌鸡宴；
                <w:br/>
                导游服务	持证导游讲解服务，8人以下由经验丰富的自由行司机兼向导服务；
                <w:br/>
                儿童费用	儿童报价只含餐（不含早餐）、车，不含门票和床位，如小孩超高，需另增加门票费用；
                <w:br/>
                景点门票	报价包含景点首道门票（不含景区内设自费项目，另有约定除外）；
                <w:br/>
                保险服务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br/>
                5、儿童报价以外产生的其他费用需游客自理；2-12周岁以下的儿童价含往返机票，当地车位以及半餐(不含早餐)，1.2米以上（含1.2米）儿童当地产生超高门票，需要自理。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r>
        <w:trPr/>
        <w:tc>
          <w:tcPr/>
          <w:p>
            <w:pPr>
              <w:pStyle w:val="indent"/>
            </w:pPr>
            <w:r>
              <w:rPr>
                <w:rFonts w:ascii="微软雅黑" w:hAnsi="微软雅黑" w:eastAsia="微软雅黑" w:cs="微软雅黑"/>
                <w:color w:val="000000"/>
                <w:sz w:val="20"/>
                <w:szCs w:val="20"/>
              </w:rPr>
              <w:t xml:space="preserve">红色娘子军大型实景演出</w:t>
            </w:r>
          </w:p>
        </w:tc>
        <w:tc>
          <w:tcPr/>
          <w:p>
            <w:pPr>
              <w:pStyle w:val="indent"/>
            </w:pPr>
            <w:r>
              <w:rPr>
                <w:rFonts w:ascii="微软雅黑" w:hAnsi="微软雅黑" w:eastAsia="微软雅黑" w:cs="微软雅黑"/>
                <w:color w:val="000000"/>
                <w:sz w:val="20"/>
                <w:szCs w:val="20"/>
              </w:rPr>
              <w:t xml:space="preserve">红色娘子军大型实景演出220 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5、全程不指定购物和随意增加自费项目，如需购物或参加另行付费的旅游项目须双方协商一致，同时在当地补签自愿去购物店和参加另行付费旅游项目的相关合同，购物随客意，敬请理性消费，并索要小票。
                <w:br/>
                6、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7、特别提示：岛屿类（蜈支洲岛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8、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2026-03-17T05:20:16+08:00</dcterms:created>
  <dcterms:modified xsi:type="dcterms:W3CDTF">2026-03-17T05:20:16+08:00</dcterms:modified>
</cp:coreProperties>
</file>

<file path=docProps/custom.xml><?xml version="1.0" encoding="utf-8"?>
<Properties xmlns="http://schemas.openxmlformats.org/officeDocument/2006/custom-properties" xmlns:vt="http://schemas.openxmlformats.org/officeDocument/2006/docPropsVTypes"/>
</file>