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 w:val="1"/><w:bCs w:val="1"/></w:rPr><w:t xml:space="preserve">【非常意大利】德法意瑞4国12日罗巴正班双飞游行程单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产品编号</w:t></w:r></w:p></w:tc><w:tc><w:tcPr><w:tcW w:w="2300" w:type="dxa"/></w:tcPr><w:p><w:pPr><w:pStyle w:val="indent"/></w:pPr><w:r><w:rPr><w:rFonts w:ascii="微软雅黑" w:hAnsi="微软雅黑" w:eastAsia="微软雅黑" w:cs="微软雅黑"/><w:color w:val="000000"/><w:sz w:val="20"/><w:szCs w:val="20"/></w:rPr><w:t xml:space="preserve">OZ1773128230QD</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出发地</w:t></w:r></w:p></w:tc><w:tc><w:tcPr><w:tcW w:w="2300" w:type="dxa"/></w:tcPr><w:p><w:pPr><w:pStyle w:val="indent"/></w:pPr><w:r><w:rPr><w:rFonts w:ascii="微软雅黑" w:hAnsi="微软雅黑" w:eastAsia="微软雅黑" w:cs="微软雅黑"/><w:color w:val="000000"/><w:sz w:val="20"/><w:szCs w:val="20"/></w:rPr><w:t xml:space="preserve">北京市</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目的地</w:t></w:r></w:p></w:tc><w:tc><w:tcPr><w:tcW w:w="2300" w:type="dxa"/></w:tcPr><w:p><w:pPr><w:pStyle w:val="indent"/></w:pPr><w:r><w:rPr><w:rFonts w:ascii="微软雅黑" w:hAnsi="微软雅黑" w:eastAsia="微软雅黑" w:cs="微软雅黑"/><w:color w:val="000000"/><w:sz w:val="20"/><w:szCs w:val="20"/></w:rPr><w:t xml:space="preserve">法国-瑞士-德国-意大利</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行程天数</w:t></w:r></w:p></w:tc><w:tc><w:tcPr><w:tcW w:w="2300" w:type="dxa"/></w:tcPr><w:p><w:pPr><w:pStyle w:val="indent"/></w:pPr><w:r><w:rPr><w:rFonts w:ascii="微软雅黑" w:hAnsi="微软雅黑" w:eastAsia="微软雅黑" w:cs="微软雅黑"/><w:color w:val="000000"/><w:sz w:val="20"/><w:szCs w:val="20"/></w:rPr><w:t xml:space="preserve">12</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 w:val="1"/><w:bCs w:val="1"/></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参考航班</w:t></w:r></w:p></w:tc><w:tc><w:tcPr><w:gridSpan w:val="5"/></w:tcPr><w:p><w:pPr><w:pStyle w:val="indent"/></w:pPr><w:r><w:rPr><w:rFonts w:ascii="微软雅黑" w:hAnsi="微软雅黑" w:eastAsia="微软雅黑" w:cs="微软雅黑"/><w:color w:val="000000"/><w:sz w:val="20"/><w:szCs w:val="20"/></w:rPr><w:t xml:space="preserve">CA939 PEK FCO 1325 1750<w:br/>CA934 CDG PEK 1930/1230+1</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产品亮点</w:t></w:r></w:p></w:tc><w:tc><w:tcPr><w:tcW w:w="8500" w:type="dxa"/><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 w:val="1"/><w:bCs w:val="1"/></w:rPr><w:t xml:space="preserve">产品介绍</w:t></w:r></w:p></w:tc><w:tc><w:tcPr><w:tcW w:w="8500" w:type="dxa"/><w:gridSpan w:val="5"/></w:tcPr><w:p><w:pPr><w:pStyle w:val="indent"/></w:pPr><w:r><w:rPr><w:rFonts w:ascii="微软雅黑" w:hAnsi="微软雅黑" w:eastAsia="微软雅黑" w:cs="微软雅黑"/><w:color w:val="000000"/><w:sz w:val="20"/><w:szCs w:val="20"/></w:rPr><w:t xml:space="preserve">一价全含，全程含餐</w:t></w:r></w:p></w:tc></w:tr></w:tbl><w:p><w:pPr><w:jc w:val="left"/><w:spacing w:before="10" w:after="10"/></w:pPr><w:r><w:rPr><w:rFonts w:ascii="微软雅黑" w:hAnsi="微软雅黑" w:eastAsia="微软雅黑" w:cs="微软雅黑"/><w:sz w:val="22"/><w:szCs w:val="22"/><w:b w:val="1"/><w:bCs w:val="1"/></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 w:val="1"/><w:bCs w:val="1"/></w:rPr><w:t xml:space="preserve">D1</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北京-罗马<w:br/></w:t></w:r></w:p><w:p><w:pPr><w:pStyle w:val="indent"/></w:pPr><w:r><w:rPr><w:rFonts w:ascii="微软雅黑" w:hAnsi="微软雅黑" w:eastAsia="微软雅黑" w:cs="微软雅黑"/><w:color w:val="000000"/><w:sz w:val="20"/><w:szCs w:val="20"/></w:rPr><w:t xml:space="preserve">10:00首都机场T3航站楼集合，专业送团人召开出团说明会；<w:br/>北京首都机场T3航站4楼6号门内“中国海关”牌子处<w:br/>领队会分发护照，讲解注意事项，希望您认真聆听，让您的旅途更加顺畅。<w:br/>13:25搭乘国际航班前往法国时尚之都-巴黎，期待已久的欧洲离我们越来越近…<w:br/>17:50 抵达巴黎后，乘坐大巴前往酒店倒时差。<w:br/>交通：飞机/巴士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D2</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罗马 天空之城 佛罗伦萨<w:br/></w:t></w:r></w:p><w:p><w:pPr><w:pStyle w:val="indent"/></w:pPr><w:r><w:rPr><w:rFonts w:ascii="微软雅黑" w:hAnsi="微软雅黑" w:eastAsia="微软雅黑" w:cs="微软雅黑"/><w:color w:val="000000"/><w:sz w:val="20"/><w:szCs w:val="20"/></w:rPr><w:t xml:space="preserve">07:00酒店内享用西式自助早餐；<w:br/>08:00罗马市区游览（约1小时）:斗兽场（外观约20分钟）是古罗马时期最大的圆形角斗场，威严而壮观；旁边是公元315年修建的君士坦丁凯旋门（外观约20分钟）；<w:br/>随后佩戴耳机跟随着专职讲解员罗马city walk（约1小时）: <w:br/>威尼斯广场（含专业地陪讲解，外观约10分钟，含耳机讲解）位于罗马市中心的圆形广场，广场正面是是绰号叫“结婚蛋糕”的白色建筑维克多·埃曼纽尔二世纪念堂，为了庆祝1870年意大利统一而建造的纪念堂，耗时25年才建成，16根圆柱形成的弧形立面是它精彩的部分。<w:br/>许愿池（含专业地陪讲解，外观约30分钟，含耳机讲解）全球第一大的巴洛克式喷泉，是著名电影《罗马假日》的拍摄场景。<w:br/>西班牙广场（含专业地陪讲解，外观约15分钟，含耳机讲解）这里因西班牙台阶而著名，西班牙台阶因为曾是电影《罗马假日》外景地而闻名遐迩。<w:br/>Tips: 《罗马假日》把西班牙台阶完美的呈现给我们，奥黛丽赫本坐在西班牙台阶上吃   冰淇淋的情景是多么亲切。不过现在为了保护文物，已经禁止在西班牙广场上吃东西了。<w:br/>罗马帝国大道（含专业地陪讲解,含耳机）帝国大道是罗马市中心的一条道路成一条直线，从威尼斯广场向东南到罗马斗兽场所在的斗兽场广场。这条路原名凯旋大道，修建于墨索里尼执政时期。沿路一侧或两侧经过图拉真广场、奥古斯都广场和涅尔瓦广场。近年来，道路两侧进行了大量的考古发掘，显然罗马帝国的重要古迹就在下面。<w:br/>12:00中餐，六菜一汤；<w:br/>13:00乘车前往天空之城（不少于1.5小时，含摆渡车）.宫崎骏的就是以意大利这一坐真正的天空之城为原型。白露里治奥12世纪时已经是教区了，广场上的St.Donato大教堂建于13世纪，文艺复兴风格，门前几根断柱表明旧版教堂更豪华，现在的外观是16世纪改建的；<w:br/>17:00 乘车前往意大利小镇；<w:br/>18:00 晚餐，六菜一汤；<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D3</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佛罗伦萨 比萨<w:br/></w:t></w:r></w:p><w:p><w:pPr><w:pStyle w:val="indent"/></w:pPr><w:r><w:rPr><w:rFonts w:ascii="微软雅黑" w:hAnsi="微软雅黑" w:eastAsia="微软雅黑" w:cs="微软雅黑"/><w:color w:val="000000"/><w:sz w:val="20"/><w:szCs w:val="20"/></w:rPr><w:t xml:space="preserve">07:00酒店内享用西式自助早餐；<w:br/>08:00乘车前往佛罗伦萨。抵达后游览文艺复兴的发源地佛罗伦萨（约1小时）：<w:br/>花之圣母大教堂（外观）佛罗伦萨的地标建筑，外墙以粉红色、绿色和奶油白三色的大理石砌成，展现着女性优雅高贵的气质；乔托钟楼（外观）82 公尺的乔托钟楼，外型是一个四角形的柱状塔楼，把三种颜色以几何学的配色方式调合，和大教堂十分和谐，底部还有精致的浮雕。圣乔瓦尼洗礼堂（外观）但丁、马基雅弗利等名人均在此受洗，洗礼堂直径 27.5 米，内部由穹顶覆盖，高约 31米多，堂外共有三扇青铜门，门上刻有《旧约》故事的青铜浮雕，其中第二扇金色的被米开朗基罗称为“天堂之门”。西纽利亚广场是维奇奥宫前最热闹的广场，“祖国之父”柯西摩·麦迪奇的骑马雕像睥睨全场，米开朗琪罗的仿制雕像“大卫像”从 1873 年来一直守候在维奇奥宫门口左侧。带您领略最神秘的美第奇家族昔日的辉煌。<w:br/>友情提示：佛罗伦萨的路比较窄，古朴的巷子里，脚踩石头打磨而成的路面，就不得不考研大家的脚力了，<w:br/>此时您会感叹一双可脚的运动鞋尤为重要，走路时间会相对紧凑，防止转弯迷路，请大家紧随领队脚步。<w:br/>【手工传奇】PERUZZI 皮具店 (领主广场附近)<w:br/>百年工坊：佛罗伦萨家族皮具名店，传承手工鞣制技艺<w:br/>经典之选：真皮钱夹、公文包、手提包、皮带（定制姓名烫印）<w:br/>定制体验：现场挑选皮料、颜色，打造专属皮具（需提前预约）<w:br/>12:00 午餐，六菜一汤；<w:br/>13:00乘车前往比萨，抵达后外观伽利略的故乡比萨，主要游览景点为（约1小时含路上）：<w:br/>奇迹广场来比萨参观的重中之重，广场上的四大建筑：比萨大教堂、洗礼堂、比萨斜塔和墓园都堪称建筑史上的艺术杰作，奇迹广场是中世纪艺术精华的中心之一，对之后的建筑设计产生了深远的影响。比萨主教座堂（外观）是天主教比萨总教区的主教座堂，建于中世纪的罗曼式建筑杰作，代表比萨海上共和国的威望和财富。比萨斜塔（外观不上塔）世界著名景观，意大利的标志之一，由于它的倾斜以及建筑特色使得比萨斜塔有着独一无二的美丽，引得世界各地游客在这座著名的斜塔下赞叹不已。<w:br/>比萨洗礼堂（外观）罗马式和哥德式混台风格，拥有一个直径 35 公尺的巨大圆顶，和四座雕刻精緻的大门，但看外表就给人以独特的印象。<w:br/>18:00晚餐，六菜一汤；<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D4</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比萨 五渔村 费拉拉<w:br/></w:t></w:r></w:p><w:p><w:pPr><w:pStyle w:val="indent"/></w:pPr><w:r><w:rPr><w:rFonts w:ascii="微软雅黑" w:hAnsi="微软雅黑" w:eastAsia="微软雅黑" w:cs="微软雅黑"/><w:color w:val="000000"/><w:sz w:val="20"/><w:szCs w:val="20"/></w:rPr><w:t xml:space="preserve">07:00 酒店内享用西式自助早餐；<w:br/>08:00 抵达后参观五渔村（含火车，约1.5小时），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五渔村的第二个村Manarola是最最美丽的，这里是明信片地标村落，也是红遍网络的那个色彩斑斓的悬崖村落。）<w:br/>12:00午餐，六菜一汤；<w:br/>14:00乘车前往费拉拉；<w:br/>18:00晚餐，六菜一汤；<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D5</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费拉拉 威尼斯 维罗纳<w:br/></w:t></w:r></w:p><w:p><w:pPr><w:pStyle w:val="indent"/></w:pPr><w:r><w:rPr><w:rFonts w:ascii="微软雅黑" w:hAnsi="微软雅黑" w:eastAsia="微软雅黑" w:cs="微软雅黑"/><w:color w:val="000000"/><w:sz w:val="20"/><w:szCs w:val="20"/></w:rPr><w:t xml:space="preserve">07:00 酒店内享用西式自助早餐；<w:br/>08:00 乘车前往威尼斯-位于意大利东北部，是亚得里亚海威尼斯湾西北岸重要港口，主建于离岸4公里的海边浅水滩上，由118个小岛组成，400多座桥梁连成一体，以舟相通，有“水上都市”、“百岛城”、“桥城”之称。<w:br/>10:00 搭乘公共摆渡船或火车前往逐渐颓毁沉没的水上古都参观（约1.5小时）：<w:br/>为了更全面的了解当地情况，威尼斯会多一位当地地陪一起服务我们，带给我们精彩的讲解，过后会留给客人独处拍照的时间，如遇游览时间不合适请一定当时跟领队提出来，以免过后联系国内错过游览时间留下遗憾（国内境外有时差），时间允许的情况下，领队会尽量安排。<w:br/>黄金大运河（不少于20分钟）：大运河有着“水上香榭丽舍”的美誉。河两岸的建筑风格迥异，散布着各式各样的古老建筑,既有洛可可式的宫殿，也有摩尔式的住宅，当然也少不了众多的富丽堂皇的巴洛克和哥特式风格的教堂。圣马可广场：游览竖立着威尼斯守护神—带翅膀的狮子像的圣马可广场，又称威尼斯中心广场， 一直是威尼斯的政治、宗教和传统节日的公共活动中心。圣马可大教堂（外观，约10分钟）：有黄金教堂之称的圣马可大教堂是威尼斯的骄傲。叹息桥（远观约5分钟）：叹息桥的两端连接法院与监狱两处，古时死囚通过此桥之时，常是行刑前的 一刻，因感叹即将结束的人生而得名，它是威尼斯最著名的桥梁之一。据说恋人们在桥下接吻 就可以天长地久。圣马可广场自由活动（不少于45分钟）：以威尼斯地标圣马可广场为集散点自由探索，附近的 古巷错综复杂，有很多古老的教堂豪宅，这片街区可谓威尼斯最繁华地段，到处是翻新过的商 铺酒店，墙上经常有独具一格的标牌和装饰艺术品，以招揽顾客，深巷中常常出现小教堂，古 朴的水道和小桥流水美景。<w:br/>13:00 午餐，特别安排意大利墨鱼面<w:br/>14:00 乘车前往维罗纳；<w:br/>18:00 晚餐，六菜一汤；<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D6</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维罗纳 富森 因斯布鲁克<w:br/></w:t></w:r></w:p><w:p><w:pPr><w:pStyle w:val="indent"/></w:pPr><w:r><w:rPr><w:rFonts w:ascii="微软雅黑" w:hAnsi="微软雅黑" w:eastAsia="微软雅黑" w:cs="微软雅黑"/><w:color w:val="000000"/><w:sz w:val="20"/><w:szCs w:val="20"/></w:rPr><w:t xml:space="preserve">07:00 酒店内享用西式自助早餐;<w:br/>08:00 乘车前往富森;<w:br/>12:00 午餐，聚宝楼，六菜一汤；<w:br/>14:00抵达后入内参观童话城堡－新天鹅堡（约2小时含路上），它是巴伐利亚国王鲁道夫二世为实现其一生理想表现出中古世纪骑士精神所建的梦幻城堡，城堡的最初草稿为剧院画家与舞台设计者所创造，故使其保有如梦如幻的不真实感，让人怦然心动白色大理石建筑，尖塔高耸，风格独特，迪斯尼乐园即仿此建造，后外观高天鹅堡，是国王路德维希二世渡过他童年的地方，旧天鹅堡的黄色建筑，在外观上虽然没有新天鹅堡那样的迷人和梦幻，但是，旧天鹅堡里有比新天鹅还丰富的馆藏……<w:br/>(注：如因预订限制，无法入内新天鹅堡，我社将会调整行程，安排外观新天鹅堡、同时入内参观馆藏更为丰富的高天鹅堡，敬请谅解。)<w:br/>18:00 晚餐，六菜一汤<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D7</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因斯布鲁克 琉森<w:br/></w:t></w:r></w:p><w:p><w:pPr><w:pStyle w:val="indent"/></w:pPr><w:r><w:rPr><w:rFonts w:ascii="微软雅黑" w:hAnsi="微软雅黑" w:eastAsia="微软雅黑" w:cs="微软雅黑"/><w:color w:val="000000"/><w:sz w:val="20"/><w:szCs w:val="20"/></w:rPr><w:t xml:space="preserve">07:00 酒店内享用西式自助早餐;<w:br/>08:00 乘车前往琉森；<w:br/>13:00 午餐，六菜一汤；<w:br/>14:00 琉森市区City Walk：<w:br/>风格独特的卡佩尔廊桥（约15分钟，），人类历史上有许多具有象征意义的建筑，而卡佩尔廊桥无疑是其中之一。作为一座具有悠久历史的廊桥，卡佩尔廊桥见证了时代的变迁，承载了丰富的文化和传奇故事。今天，卡佩尔廊桥依然屹立在城市的河流上，承载着丰富的历史渊源。随着时间的推移，卡佩尔廊桥也逐渐成为了城市的文化象征和旅游景点。我们的专业领队带领陪伴大家一起从桥头的起点走到终点，给大家讲解它的时代变迁的故事，坚决拒绝手一指就结束的游览方式；<w:br/>“哭泣的狮子”：领队带领前往丹麦雕刻家特尔巴尔森设计的世界上最哀伤，最感人的石雕狮子纪念碑（约15分钟）领队全程陪同并讲解，目之所及的旁边有个公共厕所，大家可以自行前往），“哭泣的狮子”雕像是为了纪念法国大革命中为保卫法王路易十六驻跸的杜伊勒里宫而英勇战死的瑞士雇佣兵，由丹麦雕塑家伯特尔·索尔瓦尔德森设计，于1821年由卢卡斯·埃霍恩完成。雕像刻在一个浅穴里，一头濒死的雄狮带着哀伤和痛苦，无力地匍匐在地，一支锐利的长箭深深地刺入背脊，边上还有一些折断的枪和带有瑞士十字的盾牌。整座纪念碑给人以强烈的艺术感染力，被美国作家马克·吐温称为“世界上最哀伤，最感人的石雕”。<w:br/>Free Time （自由活动约1小时）时间来了，这将是您及其有限的可支配的时间哦，想想就兴奋！<w:br/>您可以坐在琉森湖旁傻傻发呆，看人来人往，您会发现瑞士的老太太都穿着时尚，画着精致的妆容，不禁感叹，瑞士人真的生活节奏很慢，很会享受生活呀！<w:br/>您也可以远看美丽的白天鹅，看鸳鸯戏水，看湖上的小船，不禁内心的平静感油然而生<w:br/>您也可以坐在湖边喂鸽子（哈哈，鸽子可是不怕人的哦，但是有时候也不让随便喂哦，可能会罚款，<w:br/>您还可以逛逛琉森著名的商业街，美食，手表，瑞士军刀(很小的军刀也不贵8-9瑞郎一个，挂在钥匙链上，很方便，但是也要注意安全哦，很锋利哦），衣服随处的商场到处可见；<w:br/>18:00 晚餐，卡米拉，瑞士烤鸡餐；<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D8</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琉森 铁力士 萨尔嫩 因特拉肯 米卢斯<w:br/></w:t></w:r></w:p><w:p><w:pPr><w:pStyle w:val="indent"/></w:pPr><w:r><w:rPr><w:rFonts w:ascii="微软雅黑" w:hAnsi="微软雅黑" w:eastAsia="微软雅黑" w:cs="微软雅黑"/><w:color w:val="000000"/><w:sz w:val="20"/><w:szCs w:val="20"/></w:rPr><w:t xml:space="preserve">07:00酒店内享用西式自助早餐；<w:br/>08:00乘车前往英格堡-铁力士山(Engelberg-Titlis)（含2段缆车，约2.5小时），在德文中意为“天使之乡”，冬天，它是一位白色纯净的天使。 这座山谷间的小镇是以12世纪本尼迪克特派的修道院为中心发展起来的，现在修道士们仍然在修道院里生活。在山顶上，您的门票还包含（1）铁力士Cliff Walk。它保持着欧洲最高的悬索桥的记录：海拔3,041米，离地面500米。走过这150个令人心跳加速的台阶。它只有一米宽，超过100米长。俯瞰下方深渊的景色令人叹为观止！一个神奇的冰雪世界在等待着您！您的门票还包括（2）冰川洞穴，洞穴里沐浴在昏暗的蓝绿色光芒中。空气非常寒冷，当您呼吸时，会出现微小的白色云朵。洞穴150米长的走道下降到冰川表面以下10米，这里的冰层已有5,000年的历史。洞穴内的温度保持在零下1.5摄氏度。从铁力士山站1层的走廊可以轻松进入洞穴。<w:br/>(注：如遇恶劣天气、景点关门、雪山维修等情况，无法上山，我社将安排其他雪山或景点替换，敬请谅解。)<w:br/>12:00 午餐，特别安排铁力士山用餐；<w:br/>14:24 从萨尔嫩乘坐瑞士著名的全景观光列车—金色山口火车（二等车厢，参考时间：14：24-15：55），前往因特拉肯，美丽的湖水，阿尔卑斯山与中世纪的建筑互相映衬，如诗如画的美景令人倾倒；<w:br/>18:00 晚餐，长江餐厅，六菜一汤；<w:br/>（番茄玉米蛋汤、小金瓜炒鸡蛋、清蒸鱼片、香茅鸡、芥兰花炒牛肉、糖醋肉、时令蔬菜 米饭+水果+矿泉水 ）<w:br/>19:00 乘车前往酒店；<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D9</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米卢斯 巴黎<w:br/></w:t></w:r></w:p><w:p><w:pPr><w:pStyle w:val="indent"/></w:pPr><w:r><w:rPr><w:rFonts w:ascii="微软雅黑" w:hAnsi="微软雅黑" w:eastAsia="微软雅黑" w:cs="微软雅黑"/><w:color w:val="000000"/><w:sz w:val="20"/><w:szCs w:val="20"/></w:rPr><w:t xml:space="preserve">07:00 酒店内享用西式自助热早餐；<w:br/>08:00 乘车前往巴黎；<w:br/>12:00 午餐，六菜一汤；<w:br/>13:00前往参观世界三大博物馆之一的卢浮宫（耳机讲解，约1.5小时），如今博物馆收藏的艺术品已达40万件，其中包括雕塑，绘画，美术工艺及古代东方，古代埃及和古希腊罗马等7个门类。在此可欣赏镇馆三宝-蒙娜莉莎的微笑，米罗的维纳斯雕像和胜利女神像，让你一窥艺术殿堂的奥妙。<w:br/>卢浮宫三宝（明示路线不迷路）<w:br/>NO.1：断臂维纳斯--叙利馆-14-15号房间<w:br/>NO.2：著名的达芬奇的油画《蒙娜丽莎》--德农馆二层  – 711号房间<w:br/>NO.3：胜利女神像---德农馆底层  – 703号房间<w:br/>隐藏彩蛋：可打卡贝聿铭设计的玻璃金字塔内部仰拍。<w:br/>18:00 晚餐，六菜一汤；<w:br/>19:00 前往酒店休息。<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D10</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巴黎<w:br/></w:t></w:r></w:p><w:p><w:pPr><w:pStyle w:val="indent"/></w:pPr><w:r><w:rPr><w:rFonts w:ascii="微软雅黑" w:hAnsi="微软雅黑" w:eastAsia="微软雅黑" w:cs="微软雅黑"/><w:color w:val="000000"/><w:sz w:val="20"/><w:szCs w:val="20"/></w:rPr><w:t xml:space="preserve">08:00 酒店内享用西式自助早餐；<w:br/>09:00 巴黎半天自由活动；<w:br/>推荐行程（根据兴趣自选组合） <w:br/>【购物血拼】 <w:br/>老佛爷百货（Galeries Lafayette） （集散点周边） <w:br/>穹顶主馆：奢侈品专柜（LV/Chanel/Dior）、法国药妆（理肤泉/菲洛嘉） <w:br/>退税攻略：凭护照在-1层自助机扫码，退信用卡约12%（或现金约10.8%） <w:br/>PS：以上信息仅供参考，实际以实时政策为准<w:br/>午晚餐敬请自理；<w:br/>14:30乘车前往机场办理登记及退税手续；<w:br/>19:30 搭乘国际航空返回北京；<w:br/>温馨提示:请您保留好往返登机牌连同护照一起交给领队拿回销签，也有可能请您前往使馆面试销签，在使馆为您留下良好的记录便于您再次出国。<w:br/>交通：巴士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午餐：含     晚餐：含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Booking评分四星级酒店</w:t></w:r></w:p></w:tc></w:tr><w:tr><w:trPr/><w:tc><w:tcPr><w:tcW w:w="10500" w:type="dxa"/><w:gridSpan w:val="2"/></w:tcPr><w:p><w:pPr/><w:r><w:rPr><w:rFonts w:ascii="微软雅黑" w:hAnsi="微软雅黑" w:eastAsia="微软雅黑" w:cs="微软雅黑"/><w:sz w:val="22"/><w:szCs w:val="22"/><w:b w:val="1"/><w:bCs w:val="1"/></w:rPr><w:t xml:space="preserve">D11</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巴黎-北京<w:br/></w:t></w:r></w:p><w:p><w:pPr><w:pStyle w:val="indent"/></w:pPr><w:r><w:rPr><w:rFonts w:ascii="微软雅黑" w:hAnsi="微软雅黑" w:eastAsia="微软雅黑" w:cs="微软雅黑"/><w:color w:val="000000"/><w:sz w:val="20"/><w:szCs w:val="20"/></w:rPr><w:t xml:space="preserve">08:00 酒店内享用西式自助早餐；<w:br/>09:00 巴黎半天自由活动；<w:br/>推荐行程（根据兴趣自选组合） <w:br/>【购物血拼】 <w:br/>老佛爷百货（Galeries Lafayette） （集散点周边） <w:br/>穹顶主馆：奢侈品专柜（LV/Chanel/Dior）、法国药妆（理肤泉/菲洛嘉） <w:br/>退税攻略：凭护照在-1层自助机扫码，退信用卡约12%（或现金约10.8%） <w:br/>PS：以上信息仅供参考，实际以实时政策为准<w:br/>午晚餐敬请自理；<w:br/>14:30乘车前往机场办理登记及退税手续；<w:br/>19:30 搭乘国际航空返回北京；<w:br/>温馨提示:请您保留好往返登机牌连同护照一起交给领队拿回销签，也有可能请您前往使馆面试销签，在使馆为您留下良好的记录便于您再次出国。<w:br/>交通：飞机/巴士<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早餐：含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 w:val="1"/><w:bCs w:val="1"/></w:rPr><w:t xml:space="preserve">D12</w:t></w:r></w:p></w:tc></w:tr><w:tr><w:trPr/><w:tc><w:tcPr><w:tcW w:w="1000" w:type="dxa"/></w:tcPr><w:p><w:pPr><w:pStyle w:val="indent"/></w:pPr><w:r><w:rPr><w:rFonts w:ascii="微软雅黑" w:hAnsi="微软雅黑" w:eastAsia="微软雅黑" w:cs="微软雅黑"/><w:sz w:val="22"/><w:szCs w:val="22"/><w:b w:val="1"/><w:bCs w:val="1"/></w:rPr><w:t xml:space="preserve">行程详情</w:t></w:r></w:p></w:tc><w:tc><w:tcPr><w:tcW w:w="9500" w:type="dxa"/></w:tcPr><w:p><w:pPr><w:pStyle w:val="indent"/></w:pPr><w:r><w:rPr><w:rFonts w:ascii="微软雅黑" w:hAnsi="微软雅黑" w:eastAsia="微软雅黑" w:cs="微软雅黑"/><w:sz w:val="22"/><w:szCs w:val="22"/><w:b w:val="1"/><w:bCs w:val="1"/></w:rPr><w:t xml:space="preserve">北京<w:br/></w:t></w:r></w:p><w:p><w:pPr><w:pStyle w:val="indent"/></w:pPr><w:r><w:rPr><w:rFonts w:ascii="微软雅黑" w:hAnsi="微软雅黑" w:eastAsia="微软雅黑" w:cs="微软雅黑"/><w:color w:val="000000"/><w:sz w:val="20"/><w:szCs w:val="20"/></w:rPr><w:t xml:space="preserve">12:30安抵北京，结束愉快的旅程!<w:br/>交通：无<w:br/></w:t></w:r></w:p></w:tc></w:tr><w:tr><w:trPr/><w:tc><w:tcPr><w:tcW w:w="1000" w:type="dxa"/></w:tcPr><w:p><w:pPr><w:pStyle w:val="indent"/></w:pPr><w:r><w:rPr><w:rFonts w:ascii="微软雅黑" w:hAnsi="微软雅黑" w:eastAsia="微软雅黑" w:cs="微软雅黑"/><w:sz w:val="22"/><w:szCs w:val="22"/><w:b w:val="1"/><w:bCs w:val="1"/></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 w:val="1"/><w:bCs w:val="1"/></w:rPr><w:t xml:space="preserve">住宿</w:t></w:r></w:p></w:tc><w:tc><w:tcPr><w:tcW w:w="9500" w:type="dxa"/></w:tcPr><w:p><w:pPr><w:pStyle w:val="indent"/></w:pPr><w:r><w:rPr><w:rFonts w:ascii="微软雅黑" w:hAnsi="微软雅黑" w:eastAsia="微软雅黑" w:cs="微软雅黑"/><w:color w:val="000000"/><w:sz w:val="20"/><w:szCs w:val="20"/></w:rPr><w:t xml:space="preserve">无</w:t></w:r></w:p></w:tc></w:tr></w:tbl><w:p><w:pPr><w:jc w:val="left"/><w:spacing w:before="10" w:after="10"/></w:pPr><w:r><w:rPr><w:rFonts w:ascii="微软雅黑" w:hAnsi="微软雅黑" w:eastAsia="微软雅黑" w:cs="微软雅黑"/><w:sz w:val="22"/><w:szCs w:val="22"/><w:b w:val="1"/><w:bCs w:val="1"/></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费用包含</w:t></w:r></w:p></w:tc><w:tc><w:tcPr><w:tcW w:w="8200" w:type="dxa"/><w:gridSpan w:val="3"/></w:tcPr><w:p><w:pPr><w:pStyle w:val="indent"/></w:pPr><w:r><w:rPr><w:rFonts w:ascii="微软雅黑" w:hAnsi="微软雅黑" w:eastAsia="微软雅黑" w:cs="微软雅黑"/><w:color w:val="000000"/><w:sz w:val="20"/><w:szCs w:val="20"/></w:rPr><w:t xml:space="preserve">◎欧洲国家邀请和签证费；<w:br/>◎行程中所标明的欧洲星级标准酒店及早餐；<w:br/>◎全程每日午、晚餐以中式餐食为主（用餐标准为6菜1汤），如遇退餐6欧元/每人每餐；<w:br/>◎全程提供旅游巴士（车行按人数而定），专业司机；<w:br/>◎行程中带的景点含门票费；<w:br/>◎北京-罗马、巴黎-北京国际间往返机票（经济舱）及欧洲境内段机票（含机场税）；<w:br/>◎境外旅行责任险；<w:br/>◎境外司机、餐厅服务费、意大利当地地陪服务费及酒店税。</w:t></w:r></w:p></w:tc></w:t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费用不包含</w:t></w:r></w:p></w:tc><w:tc><w:tcPr><w:tcW w:w="8200" w:type="dxa"/><w:gridSpan w:val="3"/></w:tcPr><w:p><w:pPr><w:pStyle w:val="indent"/></w:pPr><w:r><w:rPr><w:rFonts w:ascii="微软雅黑" w:hAnsi="微软雅黑" w:eastAsia="微软雅黑" w:cs="微软雅黑"/><w:color w:val="000000"/><w:sz w:val="20"/><w:szCs w:val="20"/></w:rPr><w:t xml:space="preserve">◎护照费、申请签证中准备相关材料所需的制作、手续费，如未成年人所需的公证书、认证费；<w:br/>◎洗衣、电话、饮料、烟酒、付费电视、行李搬运等私人费用；<w:br/>◎出入境的行李海关课税，超重行李的托运费、管理费等；<w:br/>◎行程中未提到的其它费用：如特殊门、游船（轮）、缆车、地铁票等费用；<w:br/>◎公务活动及专业翻译费，转机/火车时用餐；<w:br/>◎旅游费用不包括旅游者因违游览约、自身过错、自由活动期间内行为或自身疾病引起的人身和财产损失；<w:br/>◎此团单间差为80欧/人/晚；</w:t></w:r></w:p></w:tc></w:tr></w:tbl><w:p><w:pPr><w:jc w:val="left"/><w:spacing w:before="10" w:after="10"/></w:pPr><w:r><w:rPr><w:rFonts w:ascii="微软雅黑" w:hAnsi="微软雅黑" w:eastAsia="微软雅黑" w:cs="微软雅黑"/><w:sz w:val="22"/><w:szCs w:val="22"/><w:b w:val="1"/><w:bCs w:val="1"/></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项目类型</w:t></w:r></w:p></w:tc><w:tc><w:tcPr><w:tcW w:w="4200" w:type="dxa"/><w:vAlign w:val="center"/><w:shd w:val="clear" w:fill="efefef"/></w:tcPr><w:p><w:pPr><w:pStyle w:val="center"/></w:pPr><w:r><w:rPr><w:rFonts w:ascii="微软雅黑" w:hAnsi="微软雅黑" w:eastAsia="微软雅黑" w:cs="微软雅黑"/><w:color w:val="000000"/><w:sz w:val="20"/><w:szCs w:val="20"/><w:b w:val="1"/><w:bCs w:val="1"/></w:rPr><w:t xml:space="preserve">描述</w:t></w:r></w:p></w:tc><w:tc><w:tcPr><w:tcW w:w="2000" w:type="dxa"/><w:vAlign w:val="center"/><w:shd w:val="clear" w:fill="efefef"/></w:tcPr><w:p><w:pPr><w:pStyle w:val="center"/></w:pPr><w:r><w:rPr><w:rFonts w:ascii="微软雅黑" w:hAnsi="微软雅黑" w:eastAsia="微软雅黑" w:cs="微软雅黑"/><w:color w:val="000000"/><w:sz w:val="20"/><w:szCs w:val="20"/><w:b w:val="1"/><w:bCs w:val="1"/></w:rPr><w:t xml:space="preserve">停留时间</w:t></w:r></w:p></w:tc><w:tc><w:tcPr><w:tcW w:w="2000" w:type="dxa"/><w:vAlign w:val="center"/><w:shd w:val="clear" w:fill="efefef"/></w:tcPr><w:p><w:pPr><w:pStyle w:val="center"/></w:pPr><w:r><w:rPr><w:rFonts w:ascii="微软雅黑" w:hAnsi="微软雅黑" w:eastAsia="微软雅黑" w:cs="微软雅黑"/><w:color w:val="000000"/><w:sz w:val="20"/><w:szCs w:val="20"/><w:b w:val="1"/><w:bCs w:val="1"/></w:rPr><w:t xml:space="preserve">参考价格</w:t></w:r></w:p></w:tc></w:tr><w:tr><w:trPr/><w:tc><w:tcPr/><w:p><w:pPr><w:pStyle w:val="indent"/></w:pPr><w:r><w:rPr><w:rFonts w:ascii="微软雅黑" w:hAnsi="微软雅黑" w:eastAsia="微软雅黑" w:cs="微软雅黑"/><w:color w:val="000000"/><w:sz w:val="20"/><w:szCs w:val="20"/></w:rPr><w:t xml:space="preserve">巴黎老DFS</w:t></w:r></w:p></w:tc><w:tc><w:tcPr/><w:p><w:pPr><w:pStyle w:val="indent"/></w:pPr><w:r><w:rPr><w:rFonts w:ascii="微软雅黑" w:hAnsi="微软雅黑" w:eastAsia="微软雅黑" w:cs="微软雅黑"/><w:color w:val="000000"/><w:sz w:val="20"/><w:szCs w:val="20"/></w:rPr><w:t xml:space="preserve">百货公司、各式欧洲名品</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¥ 200.00</w:t></w:r></w:p></w:tc></w:tr><w:tr><w:trPr/><w:tc><w:tcPr/><w:p><w:pPr><w:pStyle w:val="indent"/></w:pPr><w:r><w:rPr><w:rFonts w:ascii="微软雅黑" w:hAnsi="微软雅黑" w:eastAsia="微软雅黑" w:cs="微软雅黑"/><w:color w:val="000000"/><w:sz w:val="20"/><w:szCs w:val="20"/></w:rPr><w:t xml:space="preserve">巴黎 BURCHERE</w:t></w:r></w:p></w:tc><w:tc><w:tcPr/><w:p><w:pPr><w:pStyle w:val="indent"/></w:pPr><w:r><w:rPr><w:rFonts w:ascii="微软雅黑" w:hAnsi="微软雅黑" w:eastAsia="微软雅黑" w:cs="微软雅黑"/><w:color w:val="000000"/><w:sz w:val="20"/><w:szCs w:val="20"/></w:rPr><w:t xml:space="preserve">精品名表</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¥ 200.00</w:t></w:r></w:p></w:tc></w:tr><w:tr><w:trPr/><w:tc><w:tcPr/><w:p><w:pPr><w:pStyle w:val="indent"/></w:pPr><w:r><w:rPr><w:rFonts w:ascii="微软雅黑" w:hAnsi="微软雅黑" w:eastAsia="微软雅黑" w:cs="微软雅黑"/><w:color w:val="000000"/><w:sz w:val="20"/><w:szCs w:val="20"/></w:rPr><w:t xml:space="preserve">巴黎V&V</w:t></w:r></w:p></w:tc><w:tc><w:tcPr/><w:p><w:pPr><w:pStyle w:val="indent"/></w:pPr><w:r><w:rPr><w:rFonts w:ascii="微软雅黑" w:hAnsi="微软雅黑" w:eastAsia="微软雅黑" w:cs="微软雅黑"/><w:color w:val="000000"/><w:sz w:val="20"/><w:szCs w:val="20"/></w:rPr><w:t xml:space="preserve">化妆品</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¥ 200.00</w:t></w:r></w:p></w:tc></w:tr><w:tr><w:trPr/><w:tc><w:tcPr/><w:p><w:pPr><w:pStyle w:val="indent"/></w:pPr><w:r><w:rPr><w:rFonts w:ascii="微软雅黑" w:hAnsi="微软雅黑" w:eastAsia="微软雅黑" w:cs="微软雅黑"/><w:color w:val="000000"/><w:sz w:val="20"/><w:szCs w:val="20"/></w:rPr><w:t xml:space="preserve">富森APOLLO</w:t></w:r></w:p></w:tc><w:tc><w:tcPr/><w:p><w:pPr><w:pStyle w:val="indent"/></w:pPr><w:r><w:rPr><w:rFonts w:ascii="微软雅黑" w:hAnsi="微软雅黑" w:eastAsia="微软雅黑" w:cs="微软雅黑"/><w:color w:val="000000"/><w:sz w:val="20"/><w:szCs w:val="20"/></w:rPr><w:t xml:space="preserve">德国双立人刀具等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¥ 200.00</w:t></w:r></w:p></w:tc></w:tr></w:tbl><w:p><w:pPr><w:jc w:val="left"/><w:spacing w:before="10" w:after="10"/></w:pPr><w:r><w:rPr><w:rFonts w:ascii="微软雅黑" w:hAnsi="微软雅黑" w:eastAsia="微软雅黑" w:cs="微软雅黑"/><w:sz w:val="22"/><w:szCs w:val="22"/><w:b w:val="1"/><w:bCs w:val="1"/></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 w:val="1"/><w:bCs w:val="1"/></w:rPr><w:t xml:space="preserve">温馨提示</w:t></w:r></w:p></w:tc><w:tc><w:tcPr><w:tcW w:w="8200" w:type="dxa"/></w:tcPr><w:p><w:pPr><w:pStyle w:val="indent"/></w:pPr><w:r><w:rPr><w:rFonts w:ascii="微软雅黑" w:hAnsi="微软雅黑" w:eastAsia="微软雅黑" w:cs="微软雅黑"/><w:color w:val="000000"/><w:sz w:val="20"/><w:szCs w:val="20"/></w:rPr><w:t xml:space="preserve">1.本旅行社提醒游客特别注意：在随团旅游期间，无论是在自由活动期间还是团队旅游过程中，请务必注意自身人身安全及财产安全；防止意外事故的发生；注意饮食卫生及身体健康!<w:br/>2.以上行程时间表仅供您参考，如遇特殊情况（如堵车、恶劣天气、景点关门、突发事件等），领队将予以前后调整，用餐餐厅将予以同等级别调换，请以境外最终安排为准；请严格遵守领队告知的自由活动时间，以免延误行程，敬请理解与配合！<w:br/>3.以上项目我社需提前预定购买，若因不可抗力等原因无法安排。我社会安排同等价位项目替换；若客人自身原因不参加，我社视客人自动放弃项目，不予退费！</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2026-03-10T21:23:56+08:00</dcterms:created>
  <dcterms:modified xsi:type="dcterms:W3CDTF">2026-03-10T21:23:56+08:00</dcterms:modified>
</cp:coreProperties>
</file>

<file path=docProps/custom.xml><?xml version="1.0" encoding="utf-8"?>
<Properties xmlns="http://schemas.openxmlformats.org/officeDocument/2006/custom-properties" xmlns:vt="http://schemas.openxmlformats.org/officeDocument/2006/docPropsVTypes"/>
</file>