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【徽州故事】大美黄山·画里宏村 梦中西递·呈坎纯玩无购物·双高四日游行程单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HD1771117119PH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安徽省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——甄选3晚准四星酒店
                <w:br/>
                ——精派公司优秀导游+经验丰富的老司机，专业、责任心、颜值、我们都在线
                <w:br/>
                ——登大美黄山，画里宏村，梦里西递，徽州古村落-呈坎，逛明清古街，尝徽菜风味，品徽州文化，令每一寸时光都值得回味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济南西—黄山北
                <w:br/>
              </w:t>
            </w:r>
          </w:p>
          <w:p>
            <w:pPr>
              <w:pStyle w:val="indent"/>
            </w:pPr>
            <w:r>
              <w:rPr>
                <w:rFonts w:ascii="微软雅黑" w:hAnsi="微软雅黑" w:eastAsia="微软雅黑" w:cs="微软雅黑"/>
                <w:color w:val="000000"/>
                <w:sz w:val="20"/>
                <w:szCs w:val="20"/>
              </w:rPr>
              <w:t xml:space="preserve">
                济南西乘坐G345（06：46/11：52）或其他车次前往黄山市，接站后，前往市区入住酒店，晚上可自行前往游览活动着的清明上河图——屯溪老街。屯溪老街坐落在黄山市 中心地段，镶嵌在青山绿水之间。北依四季葱茏的华山，南伴终年如蓝的新安绿水。 老街距今已有数百年历史，全 长832米，宽5~8米，是目前中国保存最完整的，具有宋、明、清时代建筑风格的步行商业街。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市区屯溪</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屯溪—黄山-屯溪
                <w:br/>
              </w:t>
            </w:r>
          </w:p>
          <w:p>
            <w:pPr>
              <w:pStyle w:val="indent"/>
            </w:pPr>
            <w:r>
              <w:rPr>
                <w:rFonts w:ascii="微软雅黑" w:hAnsi="微软雅黑" w:eastAsia="微软雅黑" w:cs="微软雅黑"/>
                <w:color w:val="000000"/>
                <w:sz w:val="20"/>
                <w:szCs w:val="20"/>
              </w:rPr>
              <w:t xml:space="preserve">
                早上7：00—7：30分屯溪市区各酒店接客，早餐后汽车赴黄山风景区，步行或者缆车(玉屏缆车自理90元/人)上山，游览玉屏楼、迎客松、远观天都峰、途径莲花峰；走百岁云梯、一线天、登鳌鱼峰、天海（此处可以前往西海大峡谷，可以乘坐观光小火车欣赏西海大峡谷美丽风光， 小火车单程100/人， 往返200/人，根据个人意愿，自愿前往，非必须要去）、看鳌鱼驮金龟、登光明顶，民间有俗语说：一到光明顶、四周皆是景，是黄山最佳观景处、远眺飞来石，始信峰，白鹅岭等，缆车（缆车自理 云谷缆车单程80元/人）或者步行下山，后乘车前往市区，入住酒店！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市区屯溪</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屯溪-西递-宏村-屯溪
                <w:br/>
              </w:t>
            </w:r>
          </w:p>
          <w:p>
            <w:pPr>
              <w:pStyle w:val="indent"/>
            </w:pPr>
            <w:r>
              <w:rPr>
                <w:rFonts w:ascii="微软雅黑" w:hAnsi="微软雅黑" w:eastAsia="微软雅黑" w:cs="微软雅黑"/>
                <w:color w:val="000000"/>
                <w:sz w:val="20"/>
                <w:szCs w:val="20"/>
              </w:rPr>
              <w:t xml:space="preserve">
                早餐后前往【宏村景区】游览，宏村始建于南宋绍熙年间（公元1131年），至今800余年。被誉为“中国画里的乡村”。2000年11月30日，被联合国教科文组织列入了世界文化遗产名录。依据仿生学建造，具有独特造型的“牛型村落”——“山为牛头树为角，桥为四蹄屋为身”。游览“民间故宫”的承志堂，敬修堂、月沼和南湖，枫杨，白果两棵古风水树；为徽派古民居的典型代表，感受徽派古民居青瓦白墙以及博大精深的徽州文化。后前往【西递】素有“桃花源里人家”之称，至今仍留有明清民居300余幢、街巷布局依旧,风貌古朴,建筑古老，被国内外建筑专家赞誉为“世界上保存最完的古民居建筑”，著名景点有：跑马楼、胡文光牌坊（胶州刺史坊）、桃李园和西园、天井和绣楼、大夫第等。被世人称为明、清古建博物馆，是“徽州经典”。是一处以宗族血缘关系为纽带，胡姓聚族而居的古村落。2000年被联合国教科文组织列入世界文化遗产名录，后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市区屯溪</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屯溪-呈坎-高铁站
                <w:br/>
              </w:t>
            </w:r>
          </w:p>
          <w:p>
            <w:pPr>
              <w:pStyle w:val="indent"/>
            </w:pPr>
            <w:r>
              <w:rPr>
                <w:rFonts w:ascii="微软雅黑" w:hAnsi="微软雅黑" w:eastAsia="微软雅黑" w:cs="微软雅黑"/>
                <w:color w:val="000000"/>
                <w:sz w:val="20"/>
                <w:szCs w:val="20"/>
              </w:rPr>
              <w:t xml:space="preserve">
                早餐后黄山市出发前往八卦村【呈坎】，现今完整保存着东汉三国时期三街九十九巷的古村落肌理，以及唐、宋、元、明、清等历代古建筑,拥有国家级重点保护文物49处。是“中国风水第一村”，徽州地区保存最完好的千年古村落。宋代理学家朱熹赞誉：“呈坎双贤里，江南第一村”。探索发现生命玄奥，感悟预测人生未来先哲圣言，感受中华神秘文化，游呈坎，一生无坎，主要景点有：宝纶阁、长春社、更楼、环秀桥、隆兴桥、明代三层楼古宅。行程结束后，可送黄山北站；后乘车返回市区，顺路送黄山高铁北站，乘坐高铁返回济南（建议黄山北乘坐14：30以后的车次）！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交 通：往返高铁二等座，当地空调旅游车；
                <w:br/>
                ※ 门 票：以上所列景点所有第一大门票
                <w:br/>
                ※ 住 宿：甄选3晚三钻酒店
                <w:br/>
                ※ 用 餐：含3早1正
                <w:br/>
                ※ 导 游：当地优秀导游服务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
                <w:br/>
                景区小交通
                <w:br/>
                个人消费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2026-02-16T04:09:10+08:00</dcterms:created>
  <dcterms:modified xsi:type="dcterms:W3CDTF">2026-02-16T04:09:10+08:00</dcterms:modified>
</cp:coreProperties>
</file>

<file path=docProps/custom.xml><?xml version="1.0" encoding="utf-8"?>
<Properties xmlns="http://schemas.openxmlformats.org/officeDocument/2006/custom-properties" xmlns:vt="http://schemas.openxmlformats.org/officeDocument/2006/docPropsVTypes"/>
</file>