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临沂大巴3日游行程单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临沂萤火虫水洞+温泉+竹泉村+琅琊古城+天蒙山3日游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SD1770624377K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临沂萤火虫水洞+温泉+竹泉村+琅琊古城+天蒙山大巴3日游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早上指定时间地点集合出发乘车前往临沂沂水（车程约3小时左右）
                <w:br/>
                抵达后午餐，下午游览国家5A级景区——【萤火虫水洞景区】
                <w:br/>
                （游览时间约2.5小时）是一处特大型的地下暗湖岩溶洞穴。洞顶上布满成千上万的萤火虫，一眨一眨犹如夜间闪烁的星星。像一条华丽无比的钻石项链，又象是四季变幻无穷的奥妙星空。置身其间，你会惊叹它的神奇，忘却了水道的寒冷，使人浮想联翩，流连忘返。蝴蝶谷也是景区一大特色，漫天飞舞的蝴蝶，还可以看蝴蝶是怎样孵化出来的！
                <w:br/>
                结束后前往东方瑞海温泉住宿，泡温泉
                <w:br/>
                晚餐后返回住宿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午餐：含午餐     晚餐：含晚餐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温泉酒店住宿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临沂萤火虫水洞+温泉+竹泉村+琅琊古城+天蒙山大巴3日游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早餐后游览【竹泉村】景区
                <w:br/>
                竹泉村至少有四百年的历史，村民以高姓居多、赵姓次之，高氏族人明末兵部右侍郎高名衡、明末青州衡王府仪宾高炯都曾在此修建别墅，享受天趣，别墅屋基犹存。
                <w:br/>
                这里，泉依山出，竹因泉生，村民绕泉而居，砌石为房，竹林隐茅舍，家家临清流，田园瓜果香，居者乐而寿，是中国北方难得一见的桃花源式的村落。
                <w:br/>
                 午餐后游览琅琊古城
                <w:br/>
                古城位于中国临沂，项目占地面积2037亩，核心文化区占地面积600亩，概算投资103亿元，先后被评为全国优选文旅投融资推荐项目、山东省重点建设项目、临沂市重点建设项目。景区以全园沉浸的创新手法，再现临沂琅琊盛世的全景画卷，重塑多重梦境体验空间，是一站式琅琊文化体验地。
                <w:br/>
                 步入古城，满城琅琊风华邀您体验立体沉浸，七梦七寻，全园琅琊名仕带您玩转入梦之旅.多主题沉浸式演艺，共同营造一幅历史长卷，沉浸式再现琅琊故事。您会看到万古时空里的琅琊、历史重要时刻的琅琊、兵法典籍里的琅琊......在全方位的视觉、听觉和感知体验的包裹中，您会看到就在您身边的琅琊。
                <w:br/>
                 游览结束 乘车返回，结束愉快行程！！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午餐：含午餐     晚餐：含午餐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临沂市区4钻酒店住宿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临沂萤火虫水洞+温泉+竹泉村+琅琊古城+天蒙山大巴3日游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早餐后赴天蒙山景区
                <w:br/>
                天蒙山位于 山东 省 临沂 市 费县 北部，地处沂蒙山山脉东段，以其丰富的山岳景观、森林景观和人文景观吸引众多游客前来观赏。天蒙山景区是著名的沂蒙山小调诞生地，是集山岳景观、森林景观、瀑布景观、人文景观于一体，景区内峰峦叠嶂、群山环抱、林木繁茂、溪洞纵横、山清水秀，森林覆盖率高达98%以上，是“沂蒙山区好风光”的典型代表和核心景区，景区内景点共有100余处
                <w:br/>
                旅游区环境优美，资源丰富。有蒙山第三高峰望海楼，天然氧仓、天然动植物园之称的塔山森林公园，世界知名的山东民歌沂蒙山小调的诞生地，大青山胜利突围纪念广场，蒙山区域内最大的水库石岚水库，明代建筑风格的道教名观玉皇庙，德式天主教堂华德胜山庄，沂蒙石林等自然和人文景观几十处。 
                <w:br/>
                游览游览结束，乘车返回，结束愉快行程！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午餐：含午餐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1、景点门票：所列景点第一大门票
                <w:br/>
                2、往返交通：旅游空调大巴车；
                <w:br/>
                3、旅游用餐：2早餐5正餐
                <w:br/>
                4、导游服务：全程优秀导游服务； 
                <w:br/>
                5、住    宿：酒店标准间住宿；
                <w:br/>
                6、旅游保险：旅行社责任险；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不含景区内其他二消项目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、在不减少景点的前提下，导游有权对景点游览顺序进行调整，但不影响原定标准。
                <w:br/>
                2、因人力不可以抗拒因素造成的损失，由游客承担相应的责任。
                <w:br/>
                3、旅游期间如客人自愿放弃当地景点、用车、用餐，以及住宿费用均不退还。
                <w:br/>
                4、请客人在当地填好游客意见单，团回来后，我社按照意见单，处理客人投诉问题 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2026-02-10T08:36:12+08:00</dcterms:created>
  <dcterms:modified xsi:type="dcterms:W3CDTF">2026-02-10T08:36:12+08:00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