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【京品北京】北京双高4日游行程单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BJ17706088379K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月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为明、清两代皇帝祭天、祈谷和祈雨的场所。是世界上最大的皇家祭祀建筑群；（不含景区内三大殿：祈年殿、皇穹宇、圜丘坛，如需入内，自行购买（未成年及60周岁以上老人免费）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【魅力京城】（约120分钟）品尝果脯烤鸭，自愿购买。
                <w:br/>
                【八达岭长城】（自由活动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(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（赠送奥运观光巴士）
                <w:br/>
                【奥运演出】（约1小时）在剧场里享用一场视觉盛宴：力量、柔术、车技、对手技巧等精彩绝伦。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升旗－天安门广场－故宫博物院－什刹海风景区-家乡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，赠送耳麦，参观约2小时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【老北京民俗演出】带您去体验地道老北京杂耍：顶中幡、胸口碎大石、抖空竹、转碟、抛石锁、口吞铁球、吞剑等多种艺术形式，带给您不一样的体验......
                <w:br/>
                行程结束后乘坐高铁二等座返回家乡。
                <w:br/>
                温馨提示：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3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1、住宿标准：酒店二钻住宿双人标间/大床房，酒店不提供单间，单人需游客另付房差。
                <w:br/>
                2、门票说明：景点第一道门票（故宫、长城、颐和园、天坛、圆明园、奥运演出、民俗演出）鸟巢及水立方外景、天安门广场、什刹海、清华大学外景（门票按综合优惠门票核算，任何优惠证件费用不退）。
                <w:br/>
                3、用餐标准：3早3正(正餐餐标30元/人) 8菜1汤，10人一桌（一桌人数未满，菜量酌情减少）早餐酒店免费提供简单打包早，不吃费用不退（早餐份量很小：小面包、水。尽量自备点零食）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4.小童报价：小童报价只含北京当地车餐，其他不含，如因超高产生门票现付景区或导游。
                <w:br/>
                5.魅力京城特产超市里自愿消费的产品，自愿不强制。
                <w:br/>
                6.特别说明：14周岁以上可同成人操作，14周岁以内按照儿童加房差结算！全程任何优惠证件无优惠退费！8人以上含8人加收同车费100/人！如因个人原因未进购物店，需支付导游200元/人！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魅力京城综合超市里果脯、朱砂等自愿消费的产品，自愿不强制。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6.如因个人原因提前离团：任何费用不退。如因个人原因未进购物店，需支付导游200元/人！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2026-04-07T10:10:52+08:00</dcterms:created>
  <dcterms:modified xsi:type="dcterms:W3CDTF">2026-04-07T10:10:52+08:00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