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广西品玩官·了不起的崇左标准版双高6日游行程单</w:t>
      </w:r>
    </w:p>
    <w:p>
      <w:pPr>
        <w:jc w:val="center"/>
        <w:spacing w:after="100"/>
      </w:pPr>
      <w:r>
        <w:rPr>
          <w:rFonts w:ascii="微软雅黑" w:hAnsi="微软雅黑" w:eastAsia="微软雅黑" w:cs="微软雅黑"/>
          <w:sz w:val="20"/>
          <w:szCs w:val="20"/>
        </w:rPr>
        <w:t xml:space="preserve">广西品玩官·了不起的崇左标准版双高6日游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GX1770369737P5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2月18号：济南西-南宁东G1461 （08:21-20:09）
                <w:br/>
                2月23号：待告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广西“品玩官”聚焦崇左边关画廊&amp;北海碧海银滩，让你一眼get它的独特魅力!核心就是“边关风情+山水秘境+千年人文”，让“品质、纯粹、沉浸”的体验感知高效触达游客内心，实现文化、视觉与价值的精准统一，妥妥的小众高端旅行首选!</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济南/济宁&gt;&gt;&gt;南宁
                <w:br/>
              </w:t>
            </w:r>
          </w:p>
          <w:p>
            <w:pPr>
              <w:pStyle w:val="indent"/>
            </w:pPr>
            <w:r>
              <w:rPr>
                <w:rFonts w:ascii="微软雅黑" w:hAnsi="微软雅黑" w:eastAsia="微软雅黑" w:cs="微软雅黑"/>
                <w:color w:val="000000"/>
                <w:sz w:val="20"/>
                <w:szCs w:val="20"/>
              </w:rPr>
              <w:t xml:space="preserve">
                济南/济宁乘机__________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德天跨国瀑布&gt;鹅泉&gt;旧州古镇
                <w:br/>
              </w:t>
            </w:r>
          </w:p>
          <w:p>
            <w:pPr>
              <w:pStyle w:val="indent"/>
            </w:pPr>
            <w:r>
              <w:rPr>
                <w:rFonts w:ascii="微软雅黑" w:hAnsi="微软雅黑" w:eastAsia="微软雅黑" w:cs="微软雅黑"/>
                <w:color w:val="000000"/>
                <w:sz w:val="20"/>
                <w:szCs w:val="20"/>
              </w:rPr>
              <w:t xml:space="preserve">
                前往景点：国家特级景点--【德天跨国大瀑布风景区】（已经包含接驳车 35 元/人）
                <w:br/>
                酒店享用早餐，乘车前往崇左市硕龙镇【德天跨国瀑布】（车程约3个小时左右），参观世界第四大跨国瀑布、亚洲第一大跨国瀑布【德天跨国瀑布】（含景区换乘环保车），【德天跨国瀑布】（徒步游览约 2 小时）景区为国家 5A 级景区。浩浩荡荡的归春河之水从北面奔涌而来，一泻千里、一分为二，化身为【中国德天瀑布】与【越南板约瀑布】，横跨中越两国边境。中国德天瀑布：宽 208 米，落差 70 米，纵深 60 米，三级跌落，雄奇壮阔！瀑布从高峻的石崖上、翠绿的石岩中倾泄而出，形成三层自然瀑布，遥望似素缟垂天, 近观则白雾升腾、飞珠溅玉、气势磅礴。探秘喀斯特地貌的神奇。
                <w:br/>
                温馨提示：1、德天景区内电瓶车（单程 10 元/人）、竹筏（48 元/人）以及所有景区内的集市非旅游行程推荐的自费项目和购物项目，由此产生的费用自理；
                <w:br/>
                前往景点：【鹅泉】(游览时间约60分钟）
                <w:br/>
                鹅泉位于靖西县，靖西县地处桂西南边陲边境线绵长，是百色市人口第一大县，是典型的壮族聚居县。喀斯特地貌造就了靖西县多样而美丽的自然景观。【鹅泉】，与云南大理蝴蝶泉、广西桂平西山乳泉并称为中国西南三大名泉，也是跨国瀑布，德天瀑布的源头。
                <w:br/>
                前往景点：【旧州古镇】(游览时间约60分钟）
                <w:br/>
                旧州景区位于广西壮族自治区靖西市市区以南8公里，四面被喀斯特地貌群山层层环抱，古城在两条河流的汇集处依水而建，年平均气温19.9℃，四季宜人。“山水赛桂林，气候似昆明”，人文古迹众多，壮族风情浓郁，素有“壮族活的博物馆”之美誉。2018年成功评定为国家AAAA级景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伏那秘境雨林徒步&gt;峒那屿湾&gt;明仕村&gt;鱼鳞坝&gt;北海
                <w:br/>
              </w:t>
            </w:r>
          </w:p>
          <w:p>
            <w:pPr>
              <w:pStyle w:val="indent"/>
            </w:pPr>
            <w:r>
              <w:rPr>
                <w:rFonts w:ascii="微软雅黑" w:hAnsi="微软雅黑" w:eastAsia="微软雅黑" w:cs="微软雅黑"/>
                <w:color w:val="000000"/>
                <w:sz w:val="20"/>
                <w:szCs w:val="20"/>
              </w:rPr>
              <w:t xml:space="preserve">
                前往景点：【伏那秘境雨林徒步】
                <w:br/>
                崇左伏那秘境生态旅游区位于广西壮族自治区崇左市大新县恩城乡境内，距崇左市75公里，属典型的北热带喀斯特森林，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前往景点：【峒那屿湾景区】，（原安平仙河景区、国家 AAAA 级景区）
                <w:br/>
                位于广西崇左市大新县雷平镇安平村景区孕育在别样山水的黑水河域，聚集了桂西南奇山秀水之精华，人称“别样漓江”、“桂水仙河”，曾被《花千骨》、《蜀山战记》等多部影视剧取景。可远观山屿连涟，登岸近看林石缠绵，“峒那屿湾”八景更是景中精华，人文精髓。
                <w:br/>
                前往景点：【明仕村，打卡鱼鳞坝】，浏览时间约40分钟；车程约1小时
                <w:br/>
                明仕鱼鳞坝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特别赠送航拍，少数民族服饰拍照打卡，随便一拍就是大片。特别赠送——【少数民族服饰拍照体验及航拍视频留念】
                <w:br/>
                【关于航拍放假的说明】2月15-2月19日，春节期间航拍放假，在此期间抵达鱼鳞坝的游客无法安排，敬请理解！！！
                <w:br/>
                （注：行程中赠送项目属于我社赠送，贵宾主动放弃或其它原因无法安排的，无费可退，敬请知晓！！）
                <w:br/>
                随后乘车，前往北海，入住酒店。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北海银滩&gt;百年老街&gt;流下村&gt;北海
                <w:br/>
              </w:t>
            </w:r>
          </w:p>
          <w:p>
            <w:pPr>
              <w:pStyle w:val="indent"/>
            </w:pPr>
            <w:r>
              <w:rPr>
                <w:rFonts w:ascii="微软雅黑" w:hAnsi="微软雅黑" w:eastAsia="微软雅黑" w:cs="微软雅黑"/>
                <w:color w:val="000000"/>
                <w:sz w:val="20"/>
                <w:szCs w:val="20"/>
              </w:rPr>
              <w:t xml:space="preserve">
                前往景点：【北海银滩】（景区电瓶车20元/人不含，自愿自理）
                <w:br/>
                早餐后乘车前往素有“天下第一滩”美誉的【北海银滩】，被列为国家 AAAAA 级旅游度假区，为中国的35个“王牌景点”之一的银滩位于北海南部海滨，距市区8公里。银滩长24公里， 一年中可有9个月时间下海。在阳光的照射下，沙滩会泛出银光，故称银滩，以滩长平、沙细白、温净、浪柔软、无鲨鱼、无污染的特点称奇于世，享有“天下第一滩” 的美誉。
                <w:br/>
                前往景点：【北海百年老街】
                <w:br/>
                珠海路是一条有近二百年历史的老街，始建于1821年，初建时称为升平街，只有200米长，4米宽。随着各历史时期的不断发展，现已成为长 1.44 公里，宽9米，沿街全是中西合璧骑楼式建筑的商业老街。这些建筑大多为二至三层，主要受19世纪末叶英、法、德等国在我市建造的领事馆等西方卷柱式建筑的影响，临街两边墙面的窗顶多为卷拱结构，卷拱外沿及窗柱顶端都有雕饰线，线条流畅、工艺精美。
                <w:br/>
                前往景点：【流下村】
                <w:br/>
                前往游览“网红打卡地”——流下村，位于北海冠头岭旁边是一处新改建的小村庄。这是一个拥有 300 多年历史的滨海古村，就在冠头岭山脚下，目前还保存有特色民居和古屋。按照规划，流下村以“生态、自然、环保、休闲”的理念打造成为了一个面向游客的综合示范村。整个村子古屋都是那种淡黄色清新的色调， 感受小清新的纯朴村落。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冠头岭国家森林公园&gt;侨港风情街&gt;南宁
                <w:br/>
              </w:t>
            </w:r>
          </w:p>
          <w:p>
            <w:pPr>
              <w:pStyle w:val="indent"/>
            </w:pPr>
            <w:r>
              <w:rPr>
                <w:rFonts w:ascii="微软雅黑" w:hAnsi="微软雅黑" w:eastAsia="微软雅黑" w:cs="微软雅黑"/>
                <w:color w:val="000000"/>
                <w:sz w:val="20"/>
                <w:szCs w:val="20"/>
              </w:rPr>
              <w:t xml:space="preserve">
                前往景点：【冠头岭国家森林公园】（游览约60分钟，不含电瓶车20元/人，如需乘坐费用自理）
                <w:br/>
                冠头岭国家森林公园坐落于北海市区西端，是一处既有森林又有海蚀礁石群的景区。漫步在海滩，观看大小不一的海蚀礁石群，其中名为“海枯石烂”的礁石龟是冠头岭的标志性景点，吸引着人们来合影留念。走过海滩可沿着步道登山，登上主峰望楼岭的山顶，远眺周边海岸风光，欣赏美景。
                <w:br/>
                前往景点：【侨港风情街】
                <w:br/>
                侨港风情街这里汇聚了300余家美食店铺，形成了以越南风味为主、广式餐饮为辅的美食体系。特色美食有越南卷粉、滴漏咖啡、虾饼等，还有蟹仔粉、侨港炒螺等疍家风味美食。此外，二十四幢糖水店的各类糖水也深受欢迎。近年来，侨港推动侨港风情街提档升级，美化亮化街区夜景，解决了街区经营秩序等问题，还新增了籺仔街等支巷，引入了文创市集、艺术展览等年轻化业态，并将旧电影院改造为文化艺术街区。后乘车返南宁，抵达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南宁&gt;济南/济宁
                <w:br/>
              </w:t>
            </w:r>
          </w:p>
          <w:p>
            <w:pPr>
              <w:pStyle w:val="indent"/>
            </w:pPr>
            <w:r>
              <w:rPr>
                <w:rFonts w:ascii="微软雅黑" w:hAnsi="微软雅黑" w:eastAsia="微软雅黑" w:cs="微软雅黑"/>
                <w:color w:val="000000"/>
                <w:sz w:val="20"/>
                <w:szCs w:val="20"/>
              </w:rPr>
              <w:t xml:space="preserve">
                南宁&gt;&gt;&gt;济南
                <w:br/>
                早餐后，送站司机将根据您返程航班的时间与您联系（送站司机将于第5天晚上21：00前与您联系），在约定时间前往酒店接您送至机场后自行办理登机手续，返回温馨的家，结束愉快的旅程！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济南至南宁往返高铁，
                <w:br/>
                当地用车：
                <w:br/>
                1、行程中途 4 天尊享座驾：2+1 陆地头等舱（按人数安排车，座位是先到先坐，保证每人一正座）
                <w:br/>
                2、第一天接站和最后一天送站均为普通车。
                <w:br/>
                注：失信人请提前告知，如隐瞒不告知出票时发现无法出票，机票全损！
                <w:br/>
                酒 店	全程精选 5晚携程4 钻酒店，标准双人间 (附参考酒店名录)(住宿含早餐)，实际入住酒店由旅行社根据实际情况在参考名录内安排，不接受指定酒店；。
                <w:br/>
                4 钻参考酒店：（备选酒店不超过三家；不指定酒店）
                <w:br/>
                南宁备选酒店：
                <w:br/>
                天龙湾曼悦酒店（广西大学东门秀灵路地铁站店）携程评分4.5 
                <w:br/>
                美豪酒店(南宁良庆圩地铁站店)携程评分4.5 
                <w:br/>
                美豪丽致酒店(南宁朝阳广场火车站地铁站店)
                <w:br/>
                崇左备选酒店
                <w:br/>
                崇左天龙湾曼悦酒店（民族师范学院高铁站店） 网评4.6分
                <w:br/>
                崇左国际大酒店（高铁站市政府店）网评4.6分
                <w:br/>
                崇左维纳斯度假村酒店(市政府店)网评4.7分
                <w:br/>
                北海备选酒店
                <w:br/>
                仟那酒店(北海高铁站店)网评分4.5分
                <w:br/>
                北海泊林大酒店(北海老街北部湾广场店）4钻4.8分
                <w:br/>
                怡程酒店（北海海底世界金滩店）网评分4.6分
                <w:br/>
                由于不同的游客对酒店标准的认知存在偏差，为了避免对住宿标准产生误判，请提前在网上查询指定酒
                <w:br/>
                店相关信息，如果客人对参考酒店不满意，处理方法如下：
                <w:br/>
                1、按实际收取客人房价退给客人，由客人自行订房；
                <w:br/>
                2、在酒店有房的情况下，自补当时差价升级客人入住满意的更高标准酒店
                <w:br/>
                餐饮	5早5正；正餐餐标35元/人（不用不退费）；指定社会餐厅用餐；根据当天景点游览顺序和游览时间，如遇就餐高峰知味餐厅无座位等情况，将安排等价餐标餐；
                <w:br/>
                D1:  无
                <w:br/>
                D2：中餐：【德天勇哥 或 德天丽水风味馆】； 晚餐：【靖西壮族人】
                <w:br/>
                D3：中餐：【明仕私房菜馆 或 峒那依家 】；
                <w:br/>
                D4：中餐：【北海海宇轩 或 北海99海鲜】‘
                <w:br/>
                D5：中餐：【中【北海海宇轩或北海99海鲜】
                <w:br/>
                导游	当地优秀普通话导游服务；
                <w:br/>
                景交	①已含德天景区游客中心至德天景区环保车35元/人
                <w:br/>
                ②已含古龙山景区环保车25元/人
                <w:br/>
                ⑤德天景区电瓶车10元/人（单程），德天景区竹排68元/人；登高魔毯88元/人；自愿自理
                <w:br/>
                门票	1、含景点首道大门票
                <w:br/>
                备注：因客人自身原因无法参加，未产生的费用一律不退。
                <w:br/>
                2、全段景点已使用特惠套票，导游证、学生证、老年证、军官证、记者证等证件不予退费，如因客人
                <w:br/>
                原因中途离团或不参加其中的景点，不予退费。
                <w:br/>
                3、行程中的自费项目均含车辆及导游综合服务费，自费景区的报价有可能与景区门市价有差异，敬请
                <w:br/>
                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1、全程单房差500；
                <w:br/>
                不含银滩电瓶车20/人；路程较远，建议自理；
                <w:br/>
                不含冠头岭国家森林公园景区电瓶车20元/人；路程较远，建议自理；
                <w:br/>
                2、个人消费及其他费用：行程之外自费项目或所产生的个人费用（如电话、洗衣、饮料等、个人伤病医疗费等）；不可抗力因素所产生的额外费用等。
                <w:br/>
                门票	1、门票不含行程内已标注需自费的景区大门票和第二门票/小交通如：电瓶车\接驳车等）；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w:br/>
                提 示	游客如有任何的意见、建议、投诉，请于情况发生时、离开旅游地前提出，便于我社及时积极配合处理完善；旅游接待质量以游客及游客代表填写意见单为准，任何回程后的后续投诉，我社不再受理。游客人身意外险由组团社或者客人自行购买，如组团社和客人不购买人身意外险，出现意外由组团社和客人自己承担，我社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2026-02-07T07:45:13+08:00</dcterms:created>
  <dcterms:modified xsi:type="dcterms:W3CDTF">2026-02-07T07:45:13+08:00</dcterms:modified>
</cp:coreProperties>
</file>

<file path=docProps/custom.xml><?xml version="1.0" encoding="utf-8"?>
<Properties xmlns="http://schemas.openxmlformats.org/officeDocument/2006/custom-properties" xmlns:vt="http://schemas.openxmlformats.org/officeDocument/2006/docPropsVTypes"/>
</file>