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【绝美九寨】成都/九寨沟/黄龙/松州古城/都江堰或熊猫乐园双飞5日游行程单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SC1769827459f9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山东-成都/绵阳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绵阳接机会出现拼车等待现象，敬请理解！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早餐：不含早餐敬请自理     午餐：不含午餐敬请自理     晚餐：不含晚餐敬请自理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成都-A线熊猫乐园/B线都江堰-松潘古镇-九寨沟
                <w:br/>
              </w:t>
            </w:r>
          </w:p>
          <w:p>
            <w:pPr>
              <w:pStyle w:val="indent"/>
            </w:pPr>
            <w:r>
              <w:rPr>
                <w:rFonts w:ascii="微软雅黑" w:hAnsi="微软雅黑" w:eastAsia="微软雅黑" w:cs="微软雅黑"/>
                <w:color w:val="000000"/>
                <w:sz w:val="20"/>
                <w:szCs w:val="20"/>
              </w:rPr>
              <w:t xml:space="preserve">
                [05:30]起床收拾行李，酒店总台办理退房+领取路早（具体时间以小车工作人员通知为准）
                <w:br/>
                [06:00]开始接早：由小车提前1.5小时左右免费在成都市三环路以内上门接客人至指定地点（拼车摆渡）
                <w:br/>
                可能您是先到集合地点需等候其他游客（部分客人等候时长约1小时左右），敬请理解；小车出发前一天晚上18:00-22:30通知接你的具体时间，请务必保持电话畅通（接早的时间根据师傅线路决定，为保障整个团队的顺利出行请注意配合时间安排，感谢理解）(节假日或旺季接人/出发时间会提前约30分钟，敬请理解）
                <w:br/>
                统一出发后前往都江堰游览【熊猫乐园】或者【都江堰景区】，都江堰不仅是举世闻名的中国古代水利工程，也是著名的风景名胜区。熊猫乐园这里也与可爱的国宝大熊猫亲密互动。游览结束后一路沿岷江逆流而上，经过汶川，在茂县享用中餐【羌族迎宾宴】，餐后继续前往松潘【松潘古城】（不上城墙，车览），到达川主寺或九寨沟口入住酒店。
                <w:br/>
                A线景点：熊猫乐园（选择走A线或B线，提前二选一）
                <w:br/>
                这里承担着全国野生大熊猫的救护任务，许多年老、生病、伤残大熊猫的生命都将在这里得到延续。中国大熊猫保护研究基地中心都江堰基地紧邻大熊猫栖息地世界遗产区域，拥有适宜大熊猫生活的气候和自然环境。熊猫乐园里的熊猫，有的喜欢挂树，有的喜欢和隔壁熊社交，有的喜欢不回家。每一只熊猫都有自己的故事，勾起你的保护欲。
                <w:br/>
                B线景点：都江堰（选择走A线或B线，提前二选一） 
                <w:br/>
                建于公元前256年，是全世界至今为止，年代最久、唯一留存、以无坝引水为特征的宏大水利工程。两千多年来，它一直发挥着防洪灌溉作用，使成都平原成为水旱从人、沃野千里的天府之国。世界文化遗产-都江堰旅游区为国家AAAAA级旅游景区、国家级风景名胜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九寨沟或川主寺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
                <w:br/>
              </w:t>
            </w:r>
          </w:p>
          <w:p>
            <w:pPr>
              <w:pStyle w:val="indent"/>
            </w:pPr>
            <w:r>
              <w:rPr>
                <w:rFonts w:ascii="微软雅黑" w:hAnsi="微软雅黑" w:eastAsia="微软雅黑" w:cs="微软雅黑"/>
                <w:color w:val="000000"/>
                <w:sz w:val="20"/>
                <w:szCs w:val="20"/>
              </w:rPr>
              <w:t xml:space="preserve">
                早餐后乘车从酒店出发统一前往AAAAA级景区【九寨沟】。抵达九寨沟景区停车场，下车步行至游客中心（距离约1000米），等待导游领票分发后进入景区；凭票进入景区，乘景区内观光车（费用90元/人自理），游览世界自然遗产【九寨沟风景区】开放区域及景观。游览线路沿沟口经诺日朗至五花海，扎如沟的扎如寺。扎如寺、双龙海瀑布、树正群海、诺日朗瀑布、镜海、珍珠滩及珍珠滩瀑布、五花海等景观原则上为步行游览区。具体游览方式听从随车讲解员安排（因景区环保原因，中午可自行前往景区内指定地点用餐，费用自理）。游览结束后晚上享用【藏式土火锅】后，随后返回酒店休息。
                <w:br/>
                景点：九寨沟 
                <w:br/>
                九寨沟风景名胜区位于四川省阿坝藏族羌族自治州南坪县境内，距离成都市 400 多公里，是一条纵深 40 余公里的山沟谷地，因周围有 9 个藏族村寨而得名，总面积约 620 平方公里，大约有 52％的面积被茂密的原始森林所覆盖。林中夹生的箭竹和各种奇花异草，使举世闻名的大熊猫、金丝猴、白唇鹿等珍稀动物乐于栖息在此。沟中地僻人稀，景物特异，富于原始自然风貌，有 “童话世界” 之誉。有长海、剑岩、诺日朗、树正、扎如、黑海六大景区，以翠海、叠瀑、彩林、雪峰、藏情这五绝而驰名中外。_x000B_九寨沟蓝天、白云、雪山、森林、尽融于瀑、河、滩、缀成一串串宛若从天而降的珍珠；篝火、烤羊、锅庄和古老而美丽的传说，展现出藏羌人热情强悍的民族风情。九寨沟，一个五彩斑斓、绚丽奇绝的瑶池玉盆，一个原始古朴、神奇梦幻的人间仙境，一个不见纤尘、自然纯净的 “童话世界”! 她以神妙奇幻的翠海、飞瀑、彩林、雪峰等无法尽览的自然与人文景观，成为全国唯一拥有 “世界自然遗产” 和 “世界生物圈保护区” 两顶桂冠的圣地。 九寨沟以原始的生态环境，一尘不染的清新空气和雪山、森林、湖泊组合成神妙、奇幻、幽美的自然风光，显现 “自然的美，美的自然”，被誉为 “童话世界九寨沟” 的高峰、彩林、翠海、叠瀑和藏情被称为 “五绝”。因其独有的原始景观，丰富的动植物资源被誉为 “人间仙境”。
                <w:br/>
                1、九寨沟口海拔约1900米，沟内海拔最高点长海高约3100米，大多游客无高原反应，请放心游玩。
                <w:br/>
                2、九寨景区禁止吸烟，有吸烟习惯的客人请忍耐，或是到专门的吸烟区，否则会受到高额罚款。九寨沟是世界自然 遗产，爱它请保护它。
                <w:br/>
                3、进入藏区，请尊重少数民族风俗习惯，如若你自由活动期间在附近逛街商店或小卖点，请不要讨价还价后而不购买，请不要与当地人争吵及发生冲突，夜间请不要自行外出，需要帮助请及时与随团导游或旅行社联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九寨沟-黄龙名胜风景区-成都
                <w:br/>
              </w:t>
            </w:r>
          </w:p>
          <w:p>
            <w:pPr>
              <w:pStyle w:val="indent"/>
            </w:pPr>
            <w:r>
              <w:rPr>
                <w:rFonts w:ascii="微软雅黑" w:hAnsi="微软雅黑" w:eastAsia="微软雅黑" w:cs="微软雅黑"/>
                <w:color w:val="000000"/>
                <w:sz w:val="20"/>
                <w:szCs w:val="20"/>
              </w:rPr>
              <w:t xml:space="preserve">
                在川主寺享用特色早餐（餐厅存在购物环境）后，出发前往松潘县境内的AAAAA级景区【黄龙名胜风景区】，途中在高原缓冲服务站稍作调整，会有服务站的工作人员上车为游客讲解预防高原反应的有关知识；
                <w:br/>
                进入黄龙景区之后由导游统一购买发放门票。景区内沿途主要景点有洗身洞、金沙铺地、盆景池、黄龙洞、黄龙寺、石塔镇海、五彩池、转花玉池等。欣赏露天岩溶地貌，尽享人间瑶池，不过建议游览时请量力而行。游客可自愿选择乘坐索道缆车（黄龙索道往返120元/人，费用自理），减少爬山的辛苦。观景途中，黄龙上山栈道台阶较多，应缓步步行循序渐进到各景点最为舒适。随后抵达川主寺享用午餐。随后返回成都。
                <w:br/>
                景点：黄龙以彩池、雪山、峡谷、森林“四绝”著称于世，再加上滩流、古寺、民俗称为“七绝”。主景区黄龙沟位于岷山主峰雪宝顶下，面临涪江源流，似中国人心目中“龙”的形象，因而历来被喻为“中华象征”。长达 2500米的钙化硫是世界之最，以罕见的岩溶地貌蜚声中外，堪称人间瑶池。
                <w:br/>
                行程提示：
                <w:br/>
                1、；沿途洗手间、餐厅、服务区、景区、加水站、酒店旁边均有当地人售卖商品，请游客游览时自己注意识别，小心购买，并索要必要的发票。同时此类商店非旅行社安排，如在此类商店购买商品，出现任何问题，只能由游客自己与商店联系处理。沿途有当地设置的高原服务站，有兜售防寒衣物，氧气或抗高反药物，价格较贵，如有需要请谨慎购买。此行为与旅行社无关！敬请知悉。
                <w:br/>
                2、黄龙海拨较高，要量力而行，不宜剧烈运动，宜少饮酒，多食蔬菜、水果，以防发生高山反应。
                <w:br/>
                3、请尊重当地少数名族的生活和信仰，避免与当地居民发生冲突；购物时最好能听从导游人员的建议，以免发生纠纷。
                <w:br/>
                4、今天是本次九寨之旅游程的最后一站，如若你对此次行程有任何异议，请告诉我们，我们会在第一时间根据你反馈的情况落实调查并及时处理；并请您为导游如实填写【质量跟踪表】以便于我们得到您真实意见的反馈。我们将以此作为旅游服务质量标准依据。并以多数游客填写的《旅行社服 务质量跟踪调查表》作为旅游服务质量评定标准。如果游客在完团后提出与其填写《旅行社服务质量跟踪调查表》意见不符的投诉，我社将不予处理，请知悉。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成都/绵阳-山东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成都或绵阳往返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住宿：全程4晚网评三钻住宿，双人标准间，每人一床位，独立卫生间，产生房差自理。
                <w:br/>
                用车：行程内旅游大巴车，一人一正座，不提供座次要求；散客拼团全程可能非同一台车；接送机为小车接送。
                <w:br/>
                门票：全程只含景点第一大门票，门票皆为旅行社团队协议折扣票，如您享受优惠政策不再退费用；景区配套交通设施需自理（明细见行程内温馨提示）。行程内所有景区在无不可抗力情况下我社均会到达景区，行程顺序会根据当地天气/路况等情况略有调整。
                <w:br/>
                用餐：4早4正，8菜1汤，十人一桌，不足10人按人数上菜，早餐为酒店套餐包含，不用不退。
                <w:br/>
                导游：行程段分段持证中文导游服务（接送站、中转不配导游）
                <w:br/>
                儿童：2-12岁儿童价格包含机票、车位、中餐、导服。不含门票、早晚餐、床位、景交、产生敬请自理。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1、景区小交通
                <w:br/>
                A线：熊猫乐园观光车及耳麦30元/人；
                <w:br/>
                B线：都江堰观光车20元/人，耳麦20/人，扶梯40元/人；
                <w:br/>
                九寨沟景区保险10元/人，九寨沟景区观光车90元/人。
                <w:br/>
                黄龙索道上行80元/人，下行40元/人，黄龙景区耳麦讲解器30元/人，黄龙景区保险10元/人，索道至五彩池观光车20元/人；
                <w:br/>
                导游推荐千古情晚会280元/人。
                <w:br/>
                2、其他费用：
                <w:br/>
                不含因交通延阻、罢工、天气、飞机机器故障、航班取消或更改时间等不可抗力原因所引致的额外费用。
                <w:br/>
                不含个人消费（如酒店内消费和自由活动消费）行程中不含的餐，及出发地自费项目，成都套餐外住宿及用餐；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晚会表演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次长途旅行，时间长、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 一步发作和伤亡，旅行社不承担任何责任。旅行社为非健康医疗专业咨询机构，无法判定游客的身体健康状况是否适合参加本次旅游活动，游客在旅行社签订合同，即视为游客已经了解本次旅行的辛苦程度和行程中医疗条件有限的前提，并征得专业医生的同意。
                <w:br/>
                ①报名时旅游者应确保身体健康，保证自身条件能够完成旅游活动，身体健康状况不佳者，请咨询医生是否可以参加本次旅游活动，根据自身情况 备好常用药和急救药品，因自身疾病而引起的后果，游客自行承担责任;②游客出现急症请主动通知工作人员，旅行社将协助游客就进送 往当地医疗机构检查治疗;③有听力、视力障碍的游客须有健康旅伴 陪同方可参团;个人有精神疾病和无行为控制能力的不能报名参团；④有心、肺、脑和血液系统疾病患者以及其它不适合长途疲劳的人群 以及 70 岁以上老人，不宜参加此旅游线路。⑤孕妇请选择其他线路， 为了你的安全请勿隐瞒病情，你可另择其它线路(如隐瞒病情,后果自负)。18 岁以下未成人，须在成年人陪同下出行。65 岁以上老年人， 须在直系亲属签字下方可出行。 
                <w:br/>
                2、高原海拔高，日照强烈，早晚温差大且气候多变，需准备长袖衣裤、羊毛衫、夹克衫、羽绒服等，同时建议带好雨具、墨镜、太阳帽、防晒霜、润唇膏，并配备红景天、肌肝口服液、晕车（船）药、仁丹、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br/>
                3、由于路上行车时间有时比预计时间要长，路途辛苦，途中车辆负荷较大，可能会遇到汽车抛锚并影响行程的情况，请游客作好心理准备。如途中遇人力不可抗拒的因素（如高原反应、修路、塌方、车辆事故阻碍等）客人可根据实际情况调整行程，如造成超支费用由客人和旅行社协商分摊。进入高原每个人正常情况下都会感到不同程度的 高原反应，如有头痛、胸闷、呼吸急促、恶心、呕吐、失眠等情况，请及时与导游沟通并寻求帮助。 
                <w:br/>
                4、旅游活动中游客必须注意自身安全和随行未成年人的安全，保管好个人财务，贵重物品随身携带。①景区所在地区为少数民族聚居区,在旅游中请尊重当地少数民族的宗教信仰和民俗风情；为了您的安全，请入夜后避免单独出行！②沿途停车加水或上厕所等任何一个停留地点，请你上下车注意脚下、头顶及周边安全，不要在汽车道公路 边崖边活动停留，不要与当地人发生无谓的争吵；③请注意室内防火安全，勿在床上吸烟。 
                <w:br/>
                5、请在报名时提供与本人有效证件完全相符的名字及证件号码。并请于出团时携带有效居民身份证，小孩请携带户口本，外宾带好护照，居住证，台胞带好台胞证。旅游过程的飞机、游船的乘坐、酒店住宿都需要出示证件才能办理。否则一切责任自负。 
                <w:br/>
                6、入住酒店后贵重物品请寄存酒店前台，请爱惜酒店内的物品设备。睡前关好门窗，请注意个人财务及人身安全。沿线住宿硬件和软件条件都有限，请不要以城市的标准来衡量，敬请谅解！（为提倡绿色环保，酒店基本不提供一
                <w:br/>
                次性洗漱用品，游客需自备）。 
                <w:br/>
                7、请勿在高原剧烈运动、饮酒；温泉不适宜用餐后立即泡温泉和长时间泡温泉（泡温泉会加速血液流动，请根据自身情况而选择是否泡温泉）。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2026-02-04T06:54:39+08:00</dcterms:created>
  <dcterms:modified xsi:type="dcterms:W3CDTF">2026-02-04T06:54:39+08:00</dcterms:modified>
</cp:coreProperties>
</file>

<file path=docProps/custom.xml><?xml version="1.0" encoding="utf-8"?>
<Properties xmlns="http://schemas.openxmlformats.org/officeDocument/2006/custom-properties" xmlns:vt="http://schemas.openxmlformats.org/officeDocument/2006/docPropsVTypes"/>
</file>