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日本本州全景半自助六日行程单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RH17590280643g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济南==飞机==大阪==东京成田   参考航班：SC8085(11:15-15:10)
                <w:br/>
                大阪==飞机==济南   参考航班：SC8086（16:10/18:20)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交通：济南进出，东京进大阪出，不走回头路，可以托运2件行李，每件不超过23公斤；
                <w:br/>
                住宿：网评4晚4钻+1晚5钻酒店
                <w:br/>
                行程：经典行程无遗珠之憾：
                <w:br/>
                (1）古都魅力:特别安排日本两大古都：京都+奈良，感受日本和风美学
                <w:br/>
                (2）文化遗产：精选日本世界文化遗产：富士山+清水寺+春日大社
                <w:br/>
                (3）宝藏打卡：河口湖大石公园
                <w:br/>
                (4）开心购物：特别安排大阪东京两天自由活动，让您行程更加自由
                <w:br/>
                (5）安排网红打卡：清水寺、祗园花见小路奈良神鹿公园、春日大社
                <w:br/>
                (6）体验日本新干线：富士山搭乘新干线前往京都，可免舟车劳顿之苦.
                <w:br/>
                人数： 9人内 精品小团，团小更精致，开启舒心之旅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济南==大阪==东京成田
                <w:br/>
              </w:t>
            </w:r>
          </w:p>
          <w:p>
            <w:pPr>
              <w:pStyle w:val="indent"/>
            </w:pPr>
            <w:r>
              <w:rPr>
                <w:rFonts w:ascii="微软雅黑" w:hAnsi="微软雅黑" w:eastAsia="微软雅黑" w:cs="微软雅黑"/>
                <w:color w:val="000000"/>
                <w:sz w:val="20"/>
                <w:szCs w:val="20"/>
              </w:rPr>
              <w:t xml:space="preserve">
                搭乘国际航班飞往东京，导游接机后，入住酒店休息。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东京市区附近酒店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东京一天自由活动
                <w:br/>
              </w:t>
            </w:r>
          </w:p>
          <w:p>
            <w:pPr>
              <w:pStyle w:val="indent"/>
            </w:pPr>
            <w:r>
              <w:rPr>
                <w:rFonts w:ascii="微软雅黑" w:hAnsi="微软雅黑" w:eastAsia="微软雅黑" w:cs="微软雅黑"/>
                <w:color w:val="000000"/>
                <w:sz w:val="20"/>
                <w:szCs w:val="20"/>
              </w:rPr>
              <w:t xml:space="preserve">
                东京一天活动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富士山 京都
                <w:br/>
              </w:t>
            </w:r>
          </w:p>
          <w:p>
            <w:pPr>
              <w:pStyle w:val="indent"/>
            </w:pPr>
            <w:r>
              <w:rPr>
                <w:rFonts w:ascii="微软雅黑" w:hAnsi="微软雅黑" w:eastAsia="微软雅黑" w:cs="微软雅黑"/>
                <w:color w:val="000000"/>
                <w:sz w:val="20"/>
                <w:szCs w:val="20"/>
              </w:rPr>
              <w:t xml:space="preserve">
                【富士山五合目】（约50分钟）富士山由山脚至山顶共分为十合，半山腰称为五合目。
                <w:br/>
                *如天气不好五合目封山, 将更改为忍野八海, 敬请理解!
                <w:br/>
                【忍野八海】（约30分钟）忍野八海被誉为“日本小九寨沟”富士山的雪水流经地层数十年过滤成清澈的泉水，由8处渗出因而形成池塘。其秀丽的田园风光，池水波光潾潾与美丽的富士山合为一体。 
                <w:br/>
                【河口湖大石公园】（约40分钟）大石公园位于山梨县河口湖的北岸，是一座免费开放、全年无休的湖滨公园。这里最大的魅力，就是可以一边赏花、一边正面遥望富士山的壮丽全景。
                <w:br/>
                【河口湖白鸟号游船】河口湖白鸟号游船造型别致，宛如优雅天鹅，由日本设计师水户冈锐治匠心打造。船内装饰温馨，栎木与柔曲设计营造舒适氛围。乘船游览，可饱览河口湖碧波荡漾，眺望富士山壮丽雄姿，还设有儿童专属座席和趣味观景席，约20分钟航程，带你尽享湖山之美。
                <w:br/>
                搭乘日本新干线前往京都，入住京都酒店。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京都附近五钻酒店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京都-奈良-大阪
                <w:br/>
              </w:t>
            </w:r>
          </w:p>
          <w:p>
            <w:pPr>
              <w:pStyle w:val="indent"/>
            </w:pPr>
            <w:r>
              <w:rPr>
                <w:rFonts w:ascii="微软雅黑" w:hAnsi="微软雅黑" w:eastAsia="微软雅黑" w:cs="微软雅黑"/>
                <w:color w:val="000000"/>
                <w:sz w:val="20"/>
                <w:szCs w:val="20"/>
              </w:rPr>
              <w:t xml:space="preserve">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祗园花见小路】（约20分钟）电影艺伎回忆录中出现的场景，是祗园街正中南北走向的一条保持了京都历史古老风貌的著名街道。有机会的时候，间或可见外出献艺的艺伎的挑帘进出、小步急行的窈窕身影，增添古都风情。
                <w:br/>
                【奈良神鹿公园】（约20分钟）是日本最大的公园，园内遍植松树，许多古寺、神社都在林间的空隙里。园内1200头的梅花鹿嬉游其间，因此又有鹿园之称。
                <w:br/>
                【春日大社】（约50分钟）建于平城京迁都当年，是祭典着日本古代神话中诸神的神社。它是一座对自然信仰的遗址，置身于一片森林的中央。
                <w:br/>
                奈良—专车—大阪  车程约1小时
                <w:br/>
                到达后送酒店。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大阪附近酒店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大阪一日活动
                <w:br/>
              </w:t>
            </w:r>
          </w:p>
          <w:p>
            <w:pPr>
              <w:pStyle w:val="indent"/>
            </w:pPr>
            <w:r>
              <w:rPr>
                <w:rFonts w:ascii="微软雅黑" w:hAnsi="微软雅黑" w:eastAsia="微软雅黑" w:cs="微软雅黑"/>
                <w:color w:val="000000"/>
                <w:sz w:val="20"/>
                <w:szCs w:val="20"/>
              </w:rPr>
              <w:t xml:space="preserve">
                大阪一日自由活动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大阪附近级酒店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大阪==飞机==济南
                <w:br/>
              </w:t>
            </w:r>
          </w:p>
          <w:p>
            <w:pPr>
              <w:pStyle w:val="indent"/>
            </w:pPr>
            <w:r>
              <w:rPr>
                <w:rFonts w:ascii="微软雅黑" w:hAnsi="微软雅黑" w:eastAsia="微软雅黑" w:cs="微软雅黑"/>
                <w:color w:val="000000"/>
                <w:sz w:val="20"/>
                <w:szCs w:val="20"/>
              </w:rPr>
              <w:t xml:space="preserve">
                早上自由活动，之后前往大阪关西机场，搭乘国际航班返回国内。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1、住宿：网评4-5钻酒店
                <w:br/>
                （温泉酒店除外，日式酒店不评星级，温泉酒店2人间）；
                <w:br/>
                2、饮食：酒店内早餐
                <w:br/>
                3、交通工具：济南出发飞机往返经济舱及行程内注明使用交通，游览使用商务车（4人及以下使用7座丰田阿尔法，5-9人使用10座丰田海狮）；
                <w:br/>
                4、导游旅游：当地中文司机兼向导；
                <w:br/>
                5、游览项目：行程内所列景点门票，特别注明除外；
                <w:br/>
                6、旅游保险：旅行社责任险；
                <w:br/>
                7、单次个人旅签证费；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4、行程中不含午餐，晚餐；
                <w:br/>
                5、不含单房差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05.日本酒店的早餐厅都比较小，相对中国酒店早餐厅来说，用餐面积比较小，甚至有时候需要排队等候，所以建议您能够提前50分
                <w:br/>
                06.     钟前往早餐厅用餐，以备排队等待享用早餐，影响您和他人的正常行程；
                <w:br/>
                07.     特别赠送的风味餐，有其独特的当地风味，如果不符合游客的口味，希望游客能够谅解；
                <w:br/>
                08.     在旺季和展期，有些酒店会距离市中心较远，还请游客做好思想准备；
                <w:br/>
                09.     关于日本详细注意事项请仔细阅读出团前《出团通知》及《日本旅游须知》。
                <w:br/>
                10.     泡温泉的注意事项：
                <w:br/>
                11.1.   1.肚子饿的时候，不可以马上浸温泉，因为空著肚子泡温泉很容易会有头晕，想要吐及疲倦的情形。
                <w:br/>
                12.     2.如果坐了很久的车或是走了很远的路，非常的累了，不可以马上去浸温泉，不然会越泡越累。
                <w:br/>
                13.     3.睡眠不足或是熬夜，文件柜如果突然浸温度很高的温泉，可能会发生休克或是脑部缺血情形。
                <w:br/>
                14.     4.刚吃饱饭或是喝完酒，不可以马上去浸温泉，不然会有消化不良及脑溢血的情形。
                <w:br/>
                15.     5.营养不良或是生病刚好，身体很差时，千万不可以去浸温泉。
                <w:br/>
                16.     6.有心脏病、高血压及有动脉硬化的人，屏风工作位要浸温泉之前，要先慢慢地用温泉擦身体，再泡温泉，不可以一下子就去泡温泉，才
                <w:br/>
                17.       不会影响血管的收缩。
                <w:br/>
                18.     7.有癌症、白血病的人，不适合浸温泉，因为容易刺激新陈代谢，使身体很快变衰弱。
                <w:br/>
                19.     8.如果有得到急性感冒、急性疾病及传染病的人，最好不要去浸温泉。
                <w:br/>
                20.     9.女生生理期来时或前后，怀孕的初期和末期，最好暂时不能浸温泉。
                <w:br/>
                21.     10.心情很兴奋或是很生气，心跳变快的时候，也不适合浸温泉。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2025-10-01T04:33:17+08:00</dcterms:created>
  <dcterms:modified xsi:type="dcterms:W3CDTF">2025-10-01T04:33:17+08:00</dcterms:modified>
</cp:coreProperties>
</file>

<file path=docProps/custom.xml><?xml version="1.0" encoding="utf-8"?>
<Properties xmlns="http://schemas.openxmlformats.org/officeDocument/2006/custom-properties" xmlns:vt="http://schemas.openxmlformats.org/officeDocument/2006/docPropsVTypes"/>
</file>