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【豪爵湘西】湖南双飞6日行程单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HU1758856589to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独享私密全车30人左右，豪华精品舒适小团，为高端旅游人士量身打造！
                <w:br/>
                ► [2+1]陆巡豪巴·航空头等舱：舒适座椅，135°全躺/半躺，自由伸展，尊客乘车体验，养足精神一直嗨！ 
                <w:br/>
                ► 豪华轻奢+民俗特色组合：网评4钻轻奢酒店+芙蓉镇特色客栈！
                <w:br/>
                ► 专属定制2站能量加油站：自助畅享水果、饮品，休息区，但不能浪费及携带！
                <w:br/>
                ► 优选本地社会餐厅，坚持使用公筷公勺,尽享贵宾待遇全面升级餐标：40元/人！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济南-张家界
                <w:br/>
              </w:t>
            </w:r>
          </w:p>
          <w:p>
            <w:pPr>
              <w:pStyle w:val="indent"/>
            </w:pPr>
            <w:r>
              <w:rPr>
                <w:rFonts w:ascii="微软雅黑" w:hAnsi="微软雅黑" w:eastAsia="微软雅黑" w:cs="微软雅黑"/>
                <w:color w:val="000000"/>
                <w:sz w:val="20"/>
                <w:szCs w:val="20"/>
              </w:rPr>
              <w:t xml:space="preserve">
                【美丽的张家界，从此刻开始】——带着对湘西的欣喜和期待，我们踏上了中国最具民俗文化的旅程。首先，我们会抵达张家界。专业的接机人员接站，前往酒店入住；
                <w:br/>
                <w:br/>
                温馨提示：
                <w:br/>
                1. 此日抵达张家界较早的客人可自行品抖音最火奶茶：茶颜悦色、大庸古城、72奇楼。
                <w:br/>
                2. 接站人员提前在机场（高铁站）等候客人,请尊敬的游客务必保持手机畅通。各地抵达航班时间有所差异，接机为滚动接机，会接待临近时间航班游客，部分需等待，敬请谅解~
                <w:br/>
                3. 散拼团有一定的特殊性，由于客人来的交通不一样，如遇航班、火车晚点，短时间的等待属于正常情况，由于客人原因造成未能赶到正常发班时间的，产生额外费用，客人自行承担。
                <w:br/>
                4. 湖南酒店为了环保，没有一次性用品、客人需自备洗漱用品；
                <w:br/>
                5. 导游或是接站工作人员会提前跟您短信联系，为了我们工作能更加顺利，收到短信烦请跟我社工作人员再次落实航班抵达时间及是否正点抵达。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张家界市博物馆—宝峰湖—芙蓉镇
                <w:br/>
              </w:t>
            </w:r>
          </w:p>
          <w:p>
            <w:pPr>
              <w:pStyle w:val="indent"/>
            </w:pPr>
            <w:r>
              <w:rPr>
                <w:rFonts w:ascii="微软雅黑" w:hAnsi="微软雅黑" w:eastAsia="微软雅黑" w:cs="微软雅黑"/>
                <w:color w:val="000000"/>
                <w:sz w:val="20"/>
                <w:szCs w:val="20"/>
              </w:rPr>
              <w:t xml:space="preserve">
                【一路高歌，一路欢行】早餐后前往【张家界市博物馆】（不含耳麦、周一闭馆，闭馆期间睡到自然醒或自由活动），位于湖南省张家界市大庸桥公园对面文化广场内，占地面积46.36亩，建筑总面积15395平方米，由地质馆、历史馆和城建规划馆组成，是综合性博物馆。 2005年，张家界市博物馆筹建。2016年9月2日，对外开放。截至2019年，张家界市博物馆有藏品数量10344件/套，有珍贵文物617件/套。乘车前往游览悬挂在张家界地貌之巅的湖泊【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最有情怀的地方，就在这里】早餐后乘车前往张家界，进入【国家森林公园AAAAA】,这是我国的第一个国家森林公园，世界自然遗产，世界地质公园，首批国家AAAAA景区，游览【袁家界核心景区】(百龙电梯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“美周行专属VIP能量补给武陵源站”：精心准备当地当季四种以上特色水果、冷饮及矿泉水，能量补给站随便吃，但不能浪费及携带；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千古情VIP或魅力湘西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w:br/>
                温馨提示：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土司王府-专属VIP能量补给站服务-天门山-凤凰古城
                <w:br/>
              </w:t>
            </w:r>
          </w:p>
          <w:p>
            <w:pPr>
              <w:pStyle w:val="indent"/>
            </w:pPr>
            <w:r>
              <w:rPr>
                <w:rFonts w:ascii="微软雅黑" w:hAnsi="微软雅黑" w:eastAsia="微软雅黑" w:cs="微软雅黑"/>
                <w:color w:val="000000"/>
                <w:sz w:val="20"/>
                <w:szCs w:val="20"/>
              </w:rPr>
              <w:t xml:space="preserve">
                【一路高歌，一路欢行】早餐后出发参观被誉为中国三大皇宫之一的【土司王府】，体验湘西特色的异域风情；是来张家界考察的党和国家领导人、艺术界人士的必到之处。
                <w:br/>
                “美周行专属VIP能量补给张家界市区站”：精心准备当地当季四种以上特色水果、冷饮及矿泉水，能量补给站随便吃，但不能浪费及携带；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w:br/>
                温馨提示：
                <w:br/>
                1. 由于天门山景区严格实行实名制购票，游客必须携带身份证原件，18 岁以上学生必须携带学生证，如因证件不齐无法取票入园，客人需自行按挂牌价重新购买；天门山景区为了更好分流客人上山、售票分A线、B线、C线、1线、2线，所有的客人订票都是随机预约 ，玻璃栈道因各种原因关闭时，景区无任何补偿，不得强行通行！ 
                <w:br/>
                2. 景区内游客多，较为拥挤，请带有小朋友的游客，照顾好自己的小孩，不要让小朋友随意走动或离开您的视线范围，保证安全。 
                <w:br/>
                3. 各位贵宾旅途正式开始，请涂抹好防晒霜，带好遮阳帽等，并注意安全。
                <w:br/>
                4. 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凤凰*沱江泛舟*沈从文故居*万寿宫—张家界
                <w:br/>
              </w:t>
            </w:r>
          </w:p>
          <w:p>
            <w:pPr>
              <w:pStyle w:val="indent"/>
            </w:pPr>
            <w:r>
              <w:rPr>
                <w:rFonts w:ascii="微软雅黑" w:hAnsi="微软雅黑" w:eastAsia="微软雅黑" w:cs="微软雅黑"/>
                <w:color w:val="000000"/>
                <w:sz w:val="20"/>
                <w:szCs w:val="20"/>
              </w:rPr>
              <w:t xml:space="preserve">
                【归家，满载回忆、留恋与期待】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w:br/>
                后乘车返回张家界，入住酒店。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张家界-济南
                <w:br/>
              </w:t>
            </w:r>
          </w:p>
          <w:p>
            <w:pPr>
              <w:pStyle w:val="indent"/>
            </w:pPr>
            <w:r>
              <w:rPr>
                <w:rFonts w:ascii="微软雅黑" w:hAnsi="微软雅黑" w:eastAsia="微软雅黑" w:cs="微软雅黑"/>
                <w:color w:val="000000"/>
                <w:sz w:val="20"/>
                <w:szCs w:val="20"/>
              </w:rPr>
              <w:t xml:space="preserve">
                早餐后，根据航班时刻送机，结束行程。
                <w:br/>
                温馨提示：
                <w:br/>
                今日返程，请检查好自己的所有物品，避免遗漏。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宝峰湖+芙蓉镇+森林公园+百龙天梯+千古情VIP或魅力湘西VIP+黄龙洞+土司+天门山+凤凰接驳车+沱江泛舟（在不减少景点的情况下，导游有权调整顺序；）
                <w:br/>
                酒店参考	张家界：戴斯酒店、山水中天、蓝天、梅洛水晶、通达酒店、东岳鑫悦，晨晟或同级
                <w:br/>
                芙蓉镇：锦绣芙蓉筑梦、筑瀑、芙蓉丽景、壹佰家、好的酒店、新起点 、壹品芙蓉、
                <w:br/>
                泊颐臻品或同级
                <w:br/>
                武陵源：锦天盛世、裕禾山居、紫金花舍、博雅酒店、恬雅智诚、神州界国际、如家精选酒店、楚山公馆、冒骚客栈、柏曼国际酒店或同级
                <w:br/>
                凤凰段：凤鸣天下、国宾酒店、凤璟酒店、澜庭忆宿、念楃、念赫、璞荷忆宿、君尚
                <w:br/>
                酒店、云端客栈、锦凌绣酒店、金伯利或同级酒店
                <w:br/>
                用餐安排	行程所列5早5正（餐标40元/人，9-15人/桌，人数增加相应增加菜品）。
                <w:br/>
                用    车	2+1VIP航空特制座椅车。（不足8人则安排9座商务车司兼导，如遇特殊情况无法安排VIP汽车将改用普通旅游汽车且保证15%空座率）
                <w:br/>
                大交通	大交通：济南张家界往返机票及税费（团队票一经确认出票不得改签退票）
                <w:br/>
                导    游	正规中文导游全程优质服务（接送飞机不是导游，为公司特意安排的接送机人员）
                <w:br/>
                保    险	含旅行社责任险，（理赔最终解释权归保险公司所有）。不含意外险，建议每人自行购买一份旅游意外险。
                <w:br/>
                儿    童	儿童报价含正餐半餐、车位，导服；不含门票、电瓶车、床位，如产生景区项目消费按实际收费标准自理。
                <w:br/>
                优免退费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不含单房差及个人产生的其他费用及不可抗力因素产生的费用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2025-09-29T03:55:43+08:00</dcterms:created>
  <dcterms:modified xsi:type="dcterms:W3CDTF">2025-09-29T03:55:43+08:00</dcterms:modified>
</cp:coreProperties>
</file>

<file path=docProps/custom.xml><?xml version="1.0" encoding="utf-8"?>
<Properties xmlns="http://schemas.openxmlformats.org/officeDocument/2006/custom-properties" xmlns:vt="http://schemas.openxmlformats.org/officeDocument/2006/docPropsVTypes"/>
</file>