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爱尚如意峰-桂林双飞5日游行程单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GX1758532399cg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游轮畅游世界最美的十大河流【四星游轮畅游全景大漓江】
                <w:br/>
                远离都市喧嚣，与山水零距离，清凉好玩【遇龙河双人漂】 
                <w:br/>
                桂林城徽，最美春晚分会场【象鼻山】
                <w:br/>
                挽上裤脚，体验踏瀑戏浪亲水之旅，欢度假期【古东森林瀑布】
                <w:br/>
                世界溶洞奇观，喀斯特地貌代表【银子岩景区】
                <w:br/>
                索道、如意云顶观景平台、如意索桥、玻璃栈道、林中漫步道【如意峰】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从出发地来到水墨山水画般的桂林。抵达桂林，专业接站人员举接站牌接站，接到您后稍作休息，检查行李、随身物品无遗漏后，前往桂林市区入住酒店。
                <w:br/>
                导游会以电话或短信方式提前与您联系，请留下您在旅游期间使用的手机号码，保持通讯畅通，如您早班机桂林，可根据导游提示自由活动，养精蓄锐准备迎接第二天愉快的旅程。
                <w:br/>
                您可根据具体抵达时间自行安排活动。自由闲逛桂林美食文化休闲街【尚水美食街】，尚水美食街汇集中外、台湾夜市颇具地方特色的美食小吃，让我们贵宾们来一次缤纷的小吃盛宴，充分感受真正“舌尖上的桂林”。用餐餐费敬请自理！ 
                <w:br/>
                * 温馨提示：自由活动期间，导游司机不陪同，请您在自由活动注意安全。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乘车赴漓江码头乘坐豪华四星游轮游览国家AAAAA级景区【全景大漓江风光】（竹江码头-阳朔码头，游览时间约4小时，中餐为船上精品自助餐，含电瓶车至停车场）；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浏览【如意峰景区】含往返索道（游览时间约1.5小时左右），如意峰位于桂林市阳朔县高田镇蒙村，景区定位于打造桂林首个山顶空中公园，通过景区索道、悬索桥、玻璃栈道（栈道5元鞋套费用自理）、林中漫步、如意云顶等创意景观，让游客可以俯瞰峰林、穿越林间，畅享天空之城，体验桂林新峰景。景区属喀斯特自然地貌，景区由天然的三峰两谷形成，游客乘坐索道上山后，即可欣赏大自然的鬼斧神工，惊叹阳朔喀斯特峰丛的震撼美景！
                <w:br/>
                ◎车览【十里画廊】，中国最美丽的地方，这如诗如画的风光，青山、绿水、古桥、小树，无处不让人魂牵梦绕。微风的呼声，小鸟的鸣叫，水车的咕咕声，山歌的对唱，还有田野里的阵阵蛙叫和远处山村隐约传出的雄鸡高歌，都充满了诗情画意，可谓神清气爽，满目皆画。是久居都市的人们欲罢不能的亲近感油然而生，恨不得立即与这山水溶为一体。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晚餐后赠送观赏由著名导演张艺谋执导的世界上最大的山水实景演出【印象刘三姐】（演出约60分钟）演出舞台以漓江为水域，书童山为首的12座山峰为背景，真山真水融合少数民族的独特韵调，演绎了广西壮、瑶、苗、侗等少数民族风情及漓江渔火，场面震撼！
                <w:br/>
                ◎游览结束入住酒店后可自由慢步【西街】闲逛驰名中外的中华第一洋人街，步西街独有的青石板街道，领略独特的欧陆风情!（自由活动导游及车不安排陪同）。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◎早餐后，前往游览国家AAAA景区，世界溶洞奇观【银子岩】（游览时间约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
                <w:br/>
                ◎午餐享用【下午茶】（约60分钟）坐在360°观景餐厅，阳光、闲暇、时光、安好、拍照打卡。悠然午后，一杯香茗，一块甜点，慵懒的阳光拥抱着自己，遥河相望美景、船只，岁月静好，不负流年。
                <w:br/>
                ◎游览【遇龙河双人竹筏漂流】（约60分钟），这如诗如画的风光，青山、绿水、古桥、无处不让人魂牵梦绕。手撑竹筏顺流而下，筏工师傅带我们一起享受冲坝的快乐，欣赏诗意的田园风光。遇龙河为漓江姊妹，有着小家碧玉之美称，两岸的景致尤胜漓江。我们将顺流而下，看大自然鬼斧神工造就的连绵青山田园风光。（如遇涨水或政府停止售票则换成徒步游览+其它景点）。
                <w:br/>
                ◎游览遗落的仙境AAAA景区【世外桃源】（游览时间约90分钟）。诚如《桃花源记》所说“土地平旷，屋舍俨然，有良田美池桑竹之属。阡陌交通，鸡犬相闻”，山水、田园、少数民族交相融合，这里还是CCTV3里播出的由任泉、李冰冰主演的《康美之恋》MV主要外景取景地，美轮美奂的景色让您流连忘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早餐后，游览【古东瀑布】（游览时间约1.5-2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56套少数民族服饰，免费穿上绚丽的民族服饰，让相机定格这惊艳的瞬间，用旅拍珍藏这份少数民族的独特之美，每一帧，都诉说着神秘而动人的故事。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结束愉快旅程！
                <w:br/>
                独家增值服务：象鼻山三部曲=北岛文创集市+南岛观“一水抱三山”（首张印有山水风观的钱币图案）+象山水月洞；赠送每人1张5寸打卡照片。
                <w:br/>
                一：前往爱情岛的北岛，这里可是个浪漫又有趣的地方。岛上有文创市集，还有壮族特色庙宇，其建筑风格独特，充满了浓郁的民族风情，能让大家深入感受壮族的历史与文化。
                <w:br/>
                二：前往爱情岛的南岛。南岛有一处独特的景观，这里是1979年中国银行发行的首张外汇券背景图的取景地，一水抱三山的绝美风光就在眼前，山水相依，云雾缭绕，宛如一幅天然的水墨画。
                <w:br/>
                三：来到水月洞的绝佳观赏点，站在这里，你能真切感受到桂林山水的独特魅力，理解为什么它能引得无数文人墨客为之倾倒。这里是整个象山景区的精华所在。象鼻山因山形酷似一头临江饮水的巨象而得名，是桂林山水的象征。象鼻与象腿之间有一个水月洞，江水穿洞而过，如明月浮水，景色十分迷人。我们不仅能从正面打卡象鼻山，还能近距离欣赏这大自然的鬼斧神工之作，感受它的雄伟与神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根据返程时间收拾好行李，结束愉快的桂林之旅！
                <w:br/>
                ★ 温馨提示： 请检查随身行李，切勿遗漏! 返回出发地结束愉快旅程。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1、【旅游交通】济南桂林往返经济舱机票，行程内安排当地专属用车费用（除部分特殊路段因当地规定及安全考量，则依规定派遣小型车）；
                <w:br/>
                各大航空公司最新规定，国家最高人民法院发布失信人不得乘飞机，如游客属失信人，请报名前一定要向旅行社说清楚，未提前说明，导致无法出票，前期产生的机位、订车、订房等所有损失客人自行承担。
                <w:br/>
                2、【住宿标准】全程入住双人标间（2种标准）；酒店住宿若出现单男单女，客人须与其它同性客人同住，若不能服从旅行社安排或旅行社无法安排的，客人须当地现补房差入住双人标间。
                <w:br/>
                四钻参考酒店：桂林驿泊心森舍、天龙湾曼悦、美豪丽致、伏波江景、凯利、美居、笙品国际。阳朔参考酒店：万枫、美豪、新西街主楼、丽怡、闲窗、喆啡、目的地、朗云花园、陌上山水。
                <w:br/>
                五钻参考酒店：惠林顿智隐。
                <w:br/>
                阳朔参考酒店：新西街国际、富海江畔。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3、【景点门票】景点第一大门票（不含景区电瓶车及自理项目；赠送项目，如遇不可抗拒因素无法成行，门票不退）；
                <w:br/>
                4、【用餐标准】全程4早1下午茶（40元/人）+1船餐+桂林米粉（10元/人）；
                <w:br/>
                5、【导游服务】3人以下司机兼向导服务，4人以上导游讲解服务；（自由活动期间不提供服务)。
                <w:br/>
                6、【儿童费用】1.2米以下。儿童价格仅包含当地旅游车位费、导游服务费、半价正餐餐费（不占酒店床位但含早餐不含门票、超高自理）
                <w:br/>
                 1,四星船:儿童票 :7-14 周岁 200/人 (凡是超高的小孩需要提前报船票，避免出现码头补票无票或者补不到一个船次的票，码头补票不在一个船上同时也不在同一个开船时间段。当场如成人退票将是全损，由此产生的后果自行承担!);
                <w:br/>
                7周岁以内收 30 餐费
                <w:br/>
                2.儿童不参与赠送项目 
                <w:br/>
                7、【保险服务】已购买桂林旅行社责任险，确保游客安全保障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	安全提示：由于桂林天气较为潮湿，公共场合或地面湿滑的地方请注意小心行走，防止摔倒！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1、在您欣赏桂林阳朔美景的同时，敬请妥善保管贵重物品和私人财产。旅行期间敬请注意人身和财产安全，切务轻信当地“野导”的免费廉价诱惑。
                <w:br/>
                2、行程部分景区有自营购物店，请谨慎购买；由于部分景区有固定导游讲解，限制外部导游进入景区，此类景区导游不能陪同进入景区，只在景区外等候，敬请谅解。
                <w:br/>
                3、桂林阳朔入住酒店默认为标准间，如需大床请在报名中注明，我们将尽量安排。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2025-09-26T04:51:36+08:00</dcterms:created>
  <dcterms:modified xsi:type="dcterms:W3CDTF">2025-09-26T04:51:36+08:00</dcterms:modified>
</cp:coreProperties>
</file>

<file path=docProps/custom.xml><?xml version="1.0" encoding="utf-8"?>
<Properties xmlns="http://schemas.openxmlformats.org/officeDocument/2006/custom-properties" xmlns:vt="http://schemas.openxmlformats.org/officeDocument/2006/docPropsVTypes"/>
</file>