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【神话九寨】-四川双飞双动6日游行程单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SC175729836740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精选舒适酒店-指定入住携程4钻酒店：明确钻级无套路
                <w:br/>
                导游安心陪同-特别安排导游一起乘坐动车，避免中转衔接的疏漏
                <w:br/>
                定制特色美餐-藏家欢乐火锅/牦牛汤锅
                <w:br/>
                特别温情赠送-赠送藏服旅拍-藏服1套，送3张精修电子照，底片全送
                <w:br/>
                出行无惧长途-行程2+1布局豪华大座椅，车间距超宽敞，智能坐躺随意切换，配备usb充电口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成都站-松潘/黄龙九寨站-游黄龙-九寨沟
                <w:br/>
              </w:t>
            </w:r>
          </w:p>
          <w:p>
            <w:pPr>
              <w:pStyle w:val="indent"/>
            </w:pPr>
            <w:r>
              <w:rPr>
                <w:rFonts w:ascii="微软雅黑" w:hAnsi="微软雅黑" w:eastAsia="微软雅黑" w:cs="微软雅黑"/>
                <w:color w:val="000000"/>
                <w:sz w:val="20"/>
                <w:szCs w:val="20"/>
              </w:rPr>
              <w:t xml:space="preserve">
                1.早餐后，导游陪同游客一同前往成都站乘坐火车抵达【松潘/九寨黄龙站】（车次时间以出团通知为准）
                <w:br/>
                2.抵达后驱车前往【黄龙景区】游览（费用已含：景区大门票，费用不含：上行索道 80 元/人，耳麦定位器 30/人，景区保险 10 元/人，景区观光车 20元人-建议提前公众号预约，每天限量5000张每天景区限量5000张）黄龙风景区：国家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3.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4.抵达九寨酒店入住、修养精神。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4.如今日动车车次为下午及以后，则午餐调整至第四天中午享用，且黄龙调整为第四天上午游览；第四天的长征纪念碑则调整为今日游览（不减少景点及用餐次数，但会根据动车时间灵活调整，敬请理解）。
                <w:br/>
                交通：动高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费用已含：景区大门票，费用不含九寨观光车:90元/人+保险10/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2.特别安排：【赠送景区内旅拍】（赠送项目不去不退不换）专业摄影师九寨景区内驻地旅拍服务—赠送价值288元精修藏装旅拍电子照3张+底片全送（无妆造）
                <w:br/>
                3.按约定时间准时出沟，前往酒店入住并享用晚餐
                <w:br/>
                *** 行程小贴士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九寨沟--松潘/黄龙九寨站--成都站
                <w:br/>
              </w:t>
            </w:r>
          </w:p>
          <w:p>
            <w:pPr>
              <w:pStyle w:val="indent"/>
            </w:pPr>
            <w:r>
              <w:rPr>
                <w:rFonts w:ascii="微软雅黑" w:hAnsi="微软雅黑" w:eastAsia="微软雅黑" w:cs="微软雅黑"/>
                <w:color w:val="000000"/>
                <w:sz w:val="20"/>
                <w:szCs w:val="20"/>
              </w:rPr>
              <w:t xml:space="preserve">
                1.早餐后前往松潘站/黄龙九寨站动车返程，抵达成都站，后乘车成都酒店入住休息。
                <w:br/>
                *** 行程小贴士 ***
                <w:br/>
                川主寺很多餐厅存在当地特产售卖，属于餐厅行为非旅行社安排，游客自行按需购买，务必保存好发票。
                <w:br/>
                交通：动高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来一次自我的定制旅行（你的旅行你做主）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经济舱机票含税，团队机票一单出票不得改签不得退票。（失信被执行人/限制高消费人群不得乘机，请报名前据实告知，如隐瞒不告知一经确认视为出票，机票全损，损失请游客自行承担！），成都=镇江关往返动车，随机出票不指定座位。
                <w:br/>
                机场/火车接送用车：小车/面包车 司机接送机服务、无导游
                <w:br/>
                行程中用车：2+1保姆车布局豪华大座椅，座位配备usb充电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【酒店】：酒店双人标间，每人一个床位，如有损坏或房间内个人消费，敬请自理。
                <w:br/>
                住宿酒店已列出，敬请百度，如行程提供标准无法满足您对酒店的要求，请更换其它更高标准的产品。行程中所列（网评4钻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参考酒店--携程四钻酒店
                <w:br/>
                成都：航宸国际酒店，锦客国际酒店、锦蓉大酒店、德林酒店、陌上酒店、艺家城市酒店、佛莱雅花园酒店、、瑞熙酒店、弗斯达人北、弗斯达文殊院、艾克美雅阁、寅生酒店、蜀悦假日、西姆漫居、明宇丽呈、凯里亚德、喆啡西南交大店、天府美丽华、桔子酒店火车北站店、东芮龙熙或同级
                <w:br/>
                九寨沟：港威瑞逸度假酒店 、鑫源酒店、鑫凯逸酒店民鑫酒店、晶都大酒店、西姆酒店、登珠宾馆、友约酒店、景悦酒店、千墨度假酒店、郦湾度假酒店、九源酒店、九寨之旅、世纪顺水酒店、九安白马主题酒店或同级 
                <w:br/>
                可加差价升级高标酒店
                <w:br/>
                【餐饮】：全程5酒店早餐3正餐；早餐为酒店餐厅用餐或路早，不用不退。当地饮食与游客饮食习惯差异较大，餐饮条件有限，尽请游客谅解并可自备些零食（方便面、榨菜等）
                <w:br/>
                【门票】：只含首道大门票：成人包含九寨沟门票、黄龙门票、单人单次各1张，因各景区为网上订票，请于报名时提供准确姓名、身份证号码及手机号。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11.15日-12.13日全程半价无优惠退（九黄半价优惠不退），免票共退70（九寨退20/黄龙退50）
                <w:br/>
                12.14日-次年3.31日全程半价无优惠退（九黄半价优惠不退），免票共退35（九寨退20/黄龙退15）
                <w:br/>
                4月1日-5月29日全程半价优惠退65（九寨退50/黄龙15），免票共退130（九寨退100/黄龙退30）
                <w:br/>
                5月30日-11月14日全程优惠共退100元/人（九寨退50/黄龙50），免票共退200（九寨退100/黄龙退100）
                <w:br/>
                若因天气、堵车等不可抗力因素（含自愿放弃）造成不能正常上黄龙，则按团队票价退黄龙门票差价，无法替换其他景点，谢谢理解！（特别申明：因团队订单规定，如有特殊情况不上黄龙需提前一天告知导游，当天临时不去费用不退）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【导游】：中文导游服务
                <w:br/>
                【儿童】：2-12周岁执行儿童价格、只含机票+动车+车费+半餐费。
                <w:br/>
                【购物】：无。如有购买行为，请索要购物凭证并妥善保管。旅行过程中景区内、餐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必须消费：九寨观光车旺季4.1-11.14:90元/人，淡季11.15-次年3.31：80元/人，景区保险10元/人。
                <w:br/>
                自愿消费：黄龙索道上行80元/人，下行40元/人，景区保险10元/人，耳麦30元/人，景区单程观光车20元/人。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机场接送机用车根据人数安排车型，提供一人一正座。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2025-09-10T04:12:37+08:00</dcterms:created>
  <dcterms:modified xsi:type="dcterms:W3CDTF">2025-09-10T04:12:37+08:00</dcterms:modified>
</cp:coreProperties>
</file>

<file path=docProps/custom.xml><?xml version="1.0" encoding="utf-8"?>
<Properties xmlns="http://schemas.openxmlformats.org/officeDocument/2006/custom-properties" xmlns:vt="http://schemas.openxmlformats.org/officeDocument/2006/docPropsVTypes"/>
</file>