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成都宝藏行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SC1754705295LQ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【熊猫基地】成都大熊猫繁育研究基地，看网红熊猫“花花”
                <w:br/>
                【杜甫草堂】中国唐代大诗人杜甫流寓成都时的故居
                <w:br/>
                【三星堆博物馆】世界一流的博物馆和国家考古遗址公园“沉睡数千年，一醒惊天下”
                <w:br/>
                【武侯祠博物馆】中国三国时期蜀汉丞相诸葛亮的祠堂，享有三国圣地美誉
                <w:br/>
                【锦里古街】全国十大城市商业步行街，全球美丽的21条街道之一【乐山大佛】乐山大佛是世界现存最大的一尊摩崖石像，有“山是一尊佛，佛是一座山”的称誉【黄龙溪】被评为“中国民间艺术（火龙）之乡”、“中国民间文化遗产旅游示范区”“中国历史文化名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游客乘飞机四川成都，抵达成都
                <w:br/>
                游客根据航班时间乘飞机赴成都，专业接机人员接至酒店入住。入住酒店后，游客可自由选择前往成都商圈步行街或网红景点游览譬如宽窄巷子。当天无导游陪同，请注意人身财物安全！
                <w:br/>
                温馨提示：
                <w:br/>
                出游前 1 天 19:00-21:00，接机师傅将与游客电话/短信联系，确认候车时间、地点，请游客确保手机畅通以及早上务必开机。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成都-熊猫基地-三星堆（或金沙遗址）-成都
                <w:br/>
              </w:t>
            </w:r>
          </w:p>
          <w:p>
            <w:pPr>
              <w:pStyle w:val="indent"/>
            </w:pPr>
            <w:r>
              <w:rPr>
                <w:rFonts w:ascii="微软雅黑" w:hAnsi="微软雅黑" w:eastAsia="微软雅黑" w:cs="微软雅黑"/>
                <w:color w:val="000000"/>
                <w:sz w:val="20"/>
                <w:szCs w:val="20"/>
              </w:rPr>
              <w:t xml:space="preserve">
                 早餐后乘车前往成都北郊斧头山的【熊猫基地】（游览时间约2小时，观光车30元/人，耳麦15元/人，费用自理），成都大熊猫基地繁育研究基地是国家AAAA级景区，是联合国环保最高奖“全球500佳”获得者，全国科普教育基地，全国青少年科技教育基地，博士后工作站和国际科技合作示范基地，成都十景之一。大熊猫基地是为拯救濒危野生动物大熊猫而建的具有世界 水平的大熊猫繁育科研机构，可称为“熊猫之家”。参观大熊猫馆、蝴蝶馆、小熊猫馆、大熊猫野外生活区、大熊猫产房等。
                <w:br/>
                   午餐：指定餐厅正宗老成都川菜 
                <w:br/>
                   随后前往历史文化名城文治城西鸭河畔的【三星堆博物馆】（游览时间约3小时，讲解器30元/人，费用自理）：三星堆以突兀在 成都平原上的三座黄土堆而得名；是我国一座现代的专题性遗址博物 馆； 是中国西南地区的青铜时代遗址；两个商代大型祭祀坑的发现，上千件稀世之宝赫然显世：青铜神树、金杖、青铜大立人像等都是世界之最,同时三星堆的发现也将古蜀国的历史推前到了 5000 年前。属最具历史科学文化艺术价值和最富观赏性的文物群体之一。
                <w:br/>
                  晚餐：自理
                <w:br/>
                温馨提示：如三星堆不能预约参观，改游览金沙遗址博物馆！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杜甫草堂--锦里古街-武侯祠
                <w:br/>
              </w:t>
            </w:r>
          </w:p>
          <w:p>
            <w:pPr>
              <w:pStyle w:val="indent"/>
            </w:pPr>
            <w:r>
              <w:rPr>
                <w:rFonts w:ascii="微软雅黑" w:hAnsi="微软雅黑" w:eastAsia="微软雅黑" w:cs="微软雅黑"/>
                <w:color w:val="000000"/>
                <w:sz w:val="20"/>
                <w:szCs w:val="20"/>
              </w:rPr>
              <w:t xml:space="preserve">
                早餐后乘车前往【杜甫草堂】（游览时间约2小时，耳麦20元/人，费用自理）；杜甫草堂是中国唐唐代大诗人杜甫寓成都时的故居，杜甫先后在此居住近四年，创作诗歌240余首。唐末诗人韦庄寻得草堂遗十，重结茅屋，使之得以保存，宋元明清历代都有修葺扩建。
                <w:br/>
                  午餐：自理 锦里古街四川特色小吃集聚地。
                <w:br/>
                前往【锦里古街】，锦里”带有典型的成都明清时期的民居建筑风格，与武侯祠建筑的主题风格相一致。游客可以饮一杯英雄酒，唱一段三国戏，品一分三国情。有煮酒店坊、阿斗井、诸葛井、乌衣巷等建筑，体验“梦回三国”的意境。定期上演的特色川戏、坝坝电影，以特色小摊的方式兴行民间艺人的展演等，在端午、七夕、中秋等传统节假日，锦里还会举行具有风俗特色的主题活动。
                <w:br/>
                随后前往【武侯祠】（游览时间约2小时，耳麦20元/人，费用自理）武侯祠是民众对蜀汉丞相诸葛亮“鞠躬尽瘁死而后已“精神的肯定和赞誉的载体，，也是三国遗迹源头，由汉昭烈庙、武侯祠、惠陵、三义庙四部分组成、属于成都武侯祠博物馆的文化遗产保护区，参观结束。
                <w:br/>
                晚餐：特色餐胡桃里音乐餐吧，用餐时倾听音乐，享受成都慢生活，感受有青春、有活力的城市！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乐山大佛-黄龙溪古镇
                <w:br/>
              </w:t>
            </w:r>
          </w:p>
          <w:p>
            <w:pPr>
              <w:pStyle w:val="indent"/>
            </w:pPr>
            <w:r>
              <w:rPr>
                <w:rFonts w:ascii="微软雅黑" w:hAnsi="微软雅黑" w:eastAsia="微软雅黑" w:cs="微软雅黑"/>
                <w:color w:val="000000"/>
                <w:sz w:val="20"/>
                <w:szCs w:val="20"/>
              </w:rPr>
              <w:t xml:space="preserve">
                早餐后乘车经成乐高速前往乐山，游览参观世 界第一大佛——【乐山大佛】 ，大佛开凿于唐玄宗开元初年 ，历时 90 年才告完成 ，佛像高 71 米   比号称世界最大的阿富汗米昂大佛（高 53 米）高出 18 米   是名副其实的世界之最，素有“佛是一座山 ， 山是一座佛”之称。并游览禅缘 ，凌云寺 ，大雄宝殿 ，下九曲栈道、观三 江汇流、灵宝塔。
                <w:br/>
                午餐在餐厅用餐：古镇特色餐
                <w:br/>
                随后前往【黄龙溪古镇】（游览时间不低于3小时）黄龙溪古名"赤水"，《华阳县志》载:"黄龙所见地，昔属武阳，今属治境，故溪以是名矣。"又据《仁寿县志》载:"赤水与锦江汇流，溪水褐，江水清，古人谓之黄龙溪清江，真龙内中藏"，《隶读》著录《黄龙甘露碑》记云"黄龙见武阳事，铸一鼎，象龙形，沉水中┉故名曰黄龙溪"。
                <w:br/>
                晚餐：自理（成都市区各种美食享受自由时光）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成都自由行-酒店
                <w:br/>
              </w:t>
            </w:r>
          </w:p>
          <w:p>
            <w:pPr>
              <w:pStyle w:val="indent"/>
            </w:pPr>
            <w:r>
              <w:rPr>
                <w:rFonts w:ascii="微软雅黑" w:hAnsi="微软雅黑" w:eastAsia="微软雅黑" w:cs="微软雅黑"/>
                <w:color w:val="000000"/>
                <w:sz w:val="20"/>
                <w:szCs w:val="20"/>
              </w:rPr>
              <w:t xml:space="preserve">
                可在自由活动时间前往游览成都文化地标（杜甫草堂+武侯祠+锦里+宽窄巷子-奎星楼街）
                <w:br/>
                品尝成都特色小吃（担担面、夫妻肺片、龙抄手、韩包子、钟水饺、三大炮、赖汤圆、九尺板鸭等）。 
                <w:br/>
                温馨提示
                <w:br/>
                今日不含用车、门票、导游，自行游玩，注意人身安全；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早餐后，根据航班时间，安排送站或送机，结束愉快的旅行，回到温馨的家！
                <w:br/>
                温馨提示：
                <w:br/>
                1、因为是散客拼团，游客可能来自不同的地区省市，所以，返程车次或航班均不一致，地接旅行社会根据每位游客不同的返程时间安排提前送站，请游客一定保持手机畅通，耐心等侯旅行社工作人员的联系。
                <w:br/>
                2、成都酒店的退房时间规定为中午的12：00之前，需延长休息的游客请自行与酒店前台了解情况，并请根据酒店的要求办理退房手续。退房后可在酒店大厅等侯旅行社送站人员，大件行礼可寄存在酒店前台。贵重物品请自行保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济南-成都或绵阳往返经济舱机票含税；（团队机票一经出票，不得退改签）（失信被执行行/限制高消费人群不得乘机，请报名前据实告知，如隐瞒一经确认视为出票，机票全损，请游客自行承担损失）
                <w:br/>
                车辆	当地空调旅游巴士，车型不定、确保证一人一个正坐。（因此团为散拼团，到达航班或动车交多，故我社单独安排车辆接送，无导游）；
                <w:br/>
                门票	景区第一大门票（由于所有门票价格均按优惠核算，凡持优惠证件、免票证件以及享受优惠政策游客：免票退：合计153元/人：熊猫基地27元+三星堆36元+杜甫草堂25元+武侯祠25元+乐山大佛40元 
                <w:br/>
                优惠退：合计75元/人：熊猫基地13元+三星堆18元+杜甫草堂12元+武侯祠12元+乐山大佛20元）
                <w:br/>
                用餐	含5早3正，(10人一桌，八菜一汤)；
                <w:br/>
                备注提醒：用餐人数不能低于10人，如出现人数不足10人，我社将根据实际人数情况安排其它餐厅，餐差不退，敬请凉解！早餐需知:(房费含早，不吃不退餐，若小孩不占床，则须补早餐费，按入住酒店收费规定，由家长现付）；
                <w:br/>
                住宿	【携程四钻】：宜尚北站店 北站美豪R酒店  喆啡锐品 成都美沁 锦客 埃菲尔国际 开通 尚里、扉宿 明宇丽呈欢乐谷店 泰平丽锦 铂雅名人美丽华 柏曼 凯里亚德（欢乐谷）德林酒店 峨眉雪芽 锦著酒店 蓉城印像 怀西酒店 成都百上酒店或同级
                <w:br/>
                导游	持证中文导游
                <w:br/>
                儿童	1）1.2米以下（含）属儿童价；1.2米以上与成人同价（以购票时实测身高为准）；
                <w:br/>
                2）【人群标准】2岁（不含）以下需补齐车费，需报名时报备；2岁以上1.4米以下为儿童，购买儿童套餐。
                <w:br/>
                3）儿童价说明：产品套餐中的【儿童价】均已扣除机票和床位费用，故不含门票和床位费，现场如因身高问题需
                <w:br/>
                补票请根据景区政策执行，如需占床按床位补；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
                <w:br/>
                2、单房差或加床；
                <w:br/>
                3、酒店入住的匙牌押金；
                <w:br/>
                4、景区交通车：
                <w:br/>
                熊猫基地观光车30元及电子讲解15元/人（自愿消费）、
                <w:br/>
                三星堆遗址讲解器30元/人（自愿消费）、
                <w:br/>
                杜甫草堂耳麦20元/人（自愿消费）、
                <w:br/>
                武侯祠耳麦20元/人（自愿消费）、
                <w:br/>
                乐山大佛耳麦20元/人（自愿消费）
                <w:br/>
                乐山大佛电瓶车15/人（必消)
                <w:br/>
                5、行程中未包含的餐食费和交通费；
                <w:br/>
                6、因交通延误、取消等意外事件或战争、罢工、自然灾害等不可抗拒力导致的额外费用；
                <w:br/>
                7、个人费用、包括：酒店内电话、传真、洗熨、收费电视、饮料等费用；洗衣，理发，电话，饮料，烟酒，付费电视，行李搬运等私人费用；签证相关的例如未成年人公证，认证等相关费用；
                <w:br/>
                8、行李物品托管或超重费；
                <w:br/>
                9、旅游意外险：旅游意外伤害保险及航空意外险（建议旅游者购买）；
                <w:br/>
                10、因旅游者违约、自身过错、自身疾病导致的人身财产损失而额外支付的费用；
                <w:br/>
                11、“旅游费用包含”内容以外的所有费用。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1、所有参加旅行的客人请务必要带个人身份证；成都住宿实行一人一证；
                <w:br/>
                2、如游客有男女单数，产生自然单间，请自补房差；
                <w:br/>
                3、有慢性病者报名时请注明健康情况，有急性病及传染病者我社不接受报名；
                <w:br/>
                4、以上行程均为散客拼团，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1、所有参加旅行的客人请务必要带个人身份证；重庆住宿实行一人一证；
                <w:br/>
                2、如游客有男女单数，产生自然单间，请自补房差；
                <w:br/>
                3、有慢性病者报名时请注明健康情况，有急性病及传染病者我社不接受报名；
                <w:br/>
                4、以上行程均为散客拼团，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2026-02-28T07:39:33+08:00</dcterms:created>
  <dcterms:modified xsi:type="dcterms:W3CDTF">2026-02-28T07:39:33+08:00</dcterms:modified>
</cp:coreProperties>
</file>

<file path=docProps/custom.xml><?xml version="1.0" encoding="utf-8"?>
<Properties xmlns="http://schemas.openxmlformats.org/officeDocument/2006/custom-properties" xmlns:vt="http://schemas.openxmlformats.org/officeDocument/2006/docPropsVTypes"/>
</file>