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【大话西游】淮安全景三日游行程单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畅享假期-SD1753253154Qo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淮安市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西游主题乐园、金湖水上森林、河下古镇、周恩来故居、清江浦夜景3日游
                <w:br/>
                【潮流前线】
                <w:br/>
                「解锁全家欢乐IP-【西游主题乐园（畅玩白+黑）】」
                <w:br/>
                「偶遇江南“绿野仙踪”-【金湖水上森林】」「千年文脉-【河下古镇】」
                <w:br/>
                「漫步运河明珠-【里运河文化长廊】」「清江浦璀璨灯火-【清江浦夜景】」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济南-淮安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大巴：早集合乘车赴“运河明珠”淮安；
                <w:br/>
                开启宝藏小城专属的新春CityWalk，漫步“运河明珠”【里运河文化长廊】里运河是京杭大运河的河段，也是淮安的母亲河。里运河文化长廊目前是指从中洲岛附近到越秀桥的部分，沿河漫步，名人故居、古迹宗祠、运河市集等人文美景皆会映入眼帘，让你更加了解这个在历史上曾因漕运而达到辉煌的宝藏城市。&gt;&gt;&gt; 推荐打卡：国师塔、慈云禅寺、花街、清江浦楼、水渡口、清江浦记忆馆、御码头、大运河文化公园等
                <w:br/>
                游览素有“千年文脉”美誉的【河下古镇】曾名“北辰镇”，河下古镇目前仍完整保留着布局井然的明清街巷格局，新石器时代的遗址、宋代古井、清代石碑等历史遗迹比比皆是。这里还诞生过“巾帼英雄”梁红玉、“抗倭状元”沈坤、“大文学家”吴承恩等历史名人。明清两代这里曾出过67名进士、123名举人、12名翰林，素有“进士之乡”的美誉，文化底蕴十分深厚。&gt;&gt;&gt; 推荐打卡：湖嘴大街、估衣街、花巷、文楼、魁星阁、古戏台、沈坤状元府、吴承恩故居等（参观沈坤状元府和吴承恩故居需小门票，可自行线上预约购票）
                <w:br/>
                来淮安你怎能错过一顿地道的淮扬菜？河下古镇是淮扬菜的发源地，淮扬菜中的名点，如淮安软兜、开阳蒲菜、文楼汤包等都是出自河下古镇，周恩来总理小时候就经常从驸马巷划船来文楼吃汤包。如果你和我一样初到淮安，那么一起来这座未被商业化的千年古镇探索一番美味吧！&gt;&gt;&gt; 推荐美食：钦工肉圆、淮安茶馓、蟹黄汤包、淮安软兜、平桥豆腐、小脚饼、长鱼面等。
                <w:br/>
                【清江浦夜景】清江浦华灯初上，夜景靓丽，清江浦楼、国师塔、河畔市集的璀璨灯火在里运河畔交相辉映，灯光璀璨！ 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淮安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西游主题乐园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早起享用【早餐】开启元气满满的一天。
                <w:br/>
                【周恩来故居】故居是清咸丰到光绪年间建造的苏北民房，青砖灰瓦，古朴典雅。周总理诞生在这里，并渡过了十二载春秋，离开淮安后便再也没有回来过。在故居里，大家可身临其境，寻访伟人成长的足迹。此外，通过各种图文资料和实物展览，还可以了解到总理不平凡的一生。
                <w:br/>
                【淮安漕运总督府】淮安漕运总督府，位于中国江苏省淮安市淮安区，是一处具有深厚历史意义的遗址。它是明清两代全国漕运事务的管理中心，规模宏大，布局严谨，被列为江苏省省级文物保护单位。遗址在2002年的旧城改造中被发现，展现了宋元时期的文化层。总督府的建筑群包括大堂、二堂、大观楼、淮海节楼等，以及官厅、书吏办公处、东林书屋等附属建筑，不仅管理漕运，还兼有巡抚的职能，因此也称漕抚 。 中国漕运博物馆也位于此处，它采用明清时期江淮流域建筑的主流风格，总建筑面积达6300平方米，总体呈“品”字型布局。博物馆内设有文物厅、愿景厅、淮安厅、运河厅、历史厅、序厅等六个展厅，通过高科技互动手段，如4D影院、场景幻影成像等，全面展示了历代漕运的恢宏历史和灿烂文化。博物馆的序厅特别引人注目，其中展示了一个巨型投影卷轴和艺术沙盘模型，生动地描绘了2000多年漕运的发展史 。 总的来说，淮安漕运总督府不仅是一处重要的历史遗址，也是了解中国漕运历史和文化的重要场所。它不仅见证了历代王朝的经济兴衰，也展示了中华民族的辉煌历史。
                <w:br/>
                【西游主题乐园】（白场+夜场无限欢乐畅玩）“西游圣地，东方乐园”，这是全球首座以“西游记为主题”的综合性乐园，是中国人自己的主题乐园，拥有唐镇、花果山、高老庄、东胜神洲、西牛贺洲、北俱芦洲、南瞻部洲、灵山雷音寺等九大主题游乐园区，超过42个酷爽的游乐项目等你来体验，快乐的源泉当然不止这些，园区还有精彩演艺、趣味互动、花车巡游、无人机表演、烟花夜秀等46场氛围演绎项目，为全家人打造了一个现实版的西游神话世界！西游记作为国人心中最经典的IP，承载了许多人的童年回忆，全世界的人都在催着你长大，只有齐天大圣希望你童心未泯，不论你是80后还是90后，一起在这里找回童年的回忆杀吧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淮安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淮安-济南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早上睡到自然醒，享用【早餐】，开启元气满满的一天；
                <w:br/>
                偶遇“绿野仙踪”江南【金湖水上森林】江南网红景点，以水上一线天，激情木筏，森林探险小火车，玻璃栈道，风靡全网。游客不远千里慕名而来。总占地面积约12000亩，它恰似一块瑰丽多彩的宝玉镶嵌在高邮湖边，无愧于“池杉王国、鸟类天堂、天然氧吧”的美誉，是华东地区首个集观光休闲、度假养生、田园文创于一身的大型森林综合体。5000多亩池杉林、3000多亩芦苇荡不仅是鸟类、水生动物、喜阴植物、微生物的欢乐世界，而且也是人与自然和谐共处的精神家园。景区坚持“保护自然，融入自然”的理念。▼▼
                <w:br/>
                【返程交通】沿途欣赏美丽的风景，乘空调旅游巴士返回济南，结束愉快旅途！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1.交通：正规空调旅游巴士（按团队人数定车，保证一人一座）
                <w:br/>
                2.用餐：含餐2早餐（不占床不含早餐，酒店早餐，自愿放弃不吃，费用不退）
                <w:br/>
                3.门票：含行程所列景点大门票（游客必须携带二代身份证，或户口本）
                <w:br/>
                4.住宿：舒适商务双标间，两晚连住不挪窝；
                <w:br/>
                5.导游：优秀导游服务；
                <w:br/>
                6.儿童：1.2M以下儿童车位导服，其他产生任何费用现付
                <w:br/>
                保险：含旅行社责任险（强烈建议游客购买旅游意外险）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1、因旅游者违约、自身过错、自身疾病等自身原因导致的人身财产损失而额外支付的费用；
                <w:br/>
                2、全程入住酒店产生的单房差费用；
                <w:br/>
                3、因交通延误等意外事件导致的额外费用；
                <w:br/>
                4、儿童报价以外产生的其他费用需游客自理；
                <w:br/>
                5、不占床位游客不含早餐；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
                <w:br/>
                2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
                <w:br/>
                3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
                <w:br/>
                4、请备好个人常用药品（如创可贴、消炎药、感冒药、晕车药等），行程中凡公共场所的商店请游客谨慎购物，以上行为属个人行为，旅行社不承担因此造成的任何责任。
                <w:br/>
                5、旅游途中请听从导游人员安排，配合司机、导游工作。团友之间相互关照，少数服从多数。自由活动时请注意人身及财产安全。乘船游览时应注意个人及随身携带物品的安全，尤其谨防贵重物品（相机、钱包、手机等）被水浸泡。请游客根据导游告知的集合时间，准时抵达集合地点，以防错过游览下一个景点的时间
                <w:br/>
                6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
                <w:br/>
                7、在不减少景点的情况下，旅行社有权更换游览景区的顺序。
                <w:br/>
                8、出团前24小时取消，产生车位损失200元/人，团队行程开始后游客因自身原因自愿放弃游览、用餐、住宿等，费用不退。
                <w:br/>
                离团前请您填写《服务质量调查表》对我们的服务作出评价。不满意的地方请在调查表上客观准确地反映出来，以便我们尽快调查解决。出现服务争议问题我们将参照多数同团游客的服务评价处理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2026-02-11T08:32:48+08:00</dcterms:created>
  <dcterms:modified xsi:type="dcterms:W3CDTF">2026-02-11T08:32:48+08:00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