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【爱达地中海号】7月18日天津-长崎-济州-天津 5 晚 6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YL1752629647Ho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天津市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0718航次爱达地中海号邮轮</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天津
                <w:br/>
              </w:t>
            </w:r>
          </w:p>
          <w:p>
            <w:pPr>
              <w:pStyle w:val="indent"/>
            </w:pPr>
            <w:r>
              <w:rPr>
                <w:rFonts w:ascii="微软雅黑" w:hAnsi="微软雅黑" w:eastAsia="微软雅黑" w:cs="微软雅黑"/>
                <w:color w:val="000000"/>
                <w:sz w:val="20"/>
                <w:szCs w:val="20"/>
              </w:rPr>
              <w:t xml:space="preserve">
                今天您将于指定时间抵达天津东疆码头，开始在码头集中办理登船手续。随后您将搭乘 8.6 万吨豪华邮轮 “爱达邮轮地中海号”，开始令人难忘的海上旅程。上船后可自由参观豪华邮轮的各项设施，并请听船上广播准时参加邮轮安全救生演习。开始您精彩的豪华邮轮之旅。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邮轮住宿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海上巡航
                <w:br/>
              </w:t>
            </w:r>
          </w:p>
          <w:p>
            <w:pPr>
              <w:pStyle w:val="indent"/>
            </w:pPr>
            <w:r>
              <w:rPr>
                <w:rFonts w:ascii="微软雅黑" w:hAnsi="微软雅黑" w:eastAsia="微软雅黑" w:cs="微软雅黑"/>
                <w:color w:val="000000"/>
                <w:sz w:val="20"/>
                <w:szCs w:val="20"/>
              </w:rPr>
              <w:t xml:space="preserve">
                享用了丰富的早餐后，您可在豪华外甲板上的游泳池里，享受戏水畅游的无限乐趣，船上装饰华丽的购物中心，备有来自全球各地著名时尚品牌供您选购，晚上可在典雅华丽的剧院内观赏高潮跌起的精彩娱乐表演与音乐节目，尽情轻松享受属于你的邮轮假期。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邮轮住宿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长崎
                <w:br/>
              </w:t>
            </w:r>
          </w:p>
          <w:p>
            <w:pPr>
              <w:pStyle w:val="indent"/>
            </w:pPr>
            <w:r>
              <w:rPr>
                <w:rFonts w:ascii="微软雅黑" w:hAnsi="微软雅黑" w:eastAsia="微软雅黑" w:cs="微软雅黑"/>
                <w:color w:val="000000"/>
                <w:sz w:val="20"/>
                <w:szCs w:val="20"/>
              </w:rPr>
              <w:t xml:space="preserve">
                长崎是日本锁国时期是面向海外通商的唯一窗口。港口三面环山，民房呈阶梯状排列山顶，形成了一道亮丽的风景线，是长崎的一大特色。长崎一直以来充满了包容外国文化的环境与氛围，不仅能在哥拉巴园、出岛参观到曾经因和外国从事贸易而繁荣起来的港口，品尝发源于当地的美食长崎什锦面和长崎蛋糕。请您至少提前 1 小时返回到邮轮，以免误船。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邮轮住宿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济州岛
                <w:br/>
              </w:t>
            </w:r>
          </w:p>
          <w:p>
            <w:pPr>
              <w:pStyle w:val="indent"/>
            </w:pPr>
            <w:r>
              <w:rPr>
                <w:rFonts w:ascii="微软雅黑" w:hAnsi="微软雅黑" w:eastAsia="微软雅黑" w:cs="微软雅黑"/>
                <w:color w:val="000000"/>
                <w:sz w:val="20"/>
                <w:szCs w:val="20"/>
              </w:rPr>
              <w:t xml:space="preserve">
                韩国最大的岛屿，是一座典型的火山岛，世界新七大自然奇观之一。120 万年前火山活动而形成，岛中央是通过火山爆发而形成的海拔 1950 米的韩国最高峰---汉拿山。海洋性气候的济州岛素有"韩国的夏威夷"之称。美丽的济州岛不仅具有海岛独特的美丽风光，而且还继承了古耽罗王国特别的民俗文化。（请您至少提前 1 小时返回到邮轮，以免误船。）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邮轮住宿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盛大的宴会将在海上举行，从早晨到午夜连续不断供应的各式美味大菜，让您享尽口福，船上除了酒、烟碳酸类饮料、现榨果汁等要自行购买，其它的食物、大菜、自助餐、及正餐时的非酒精饮料都免费供应，让您吃饱吃好。您永远不会忘记此行的精美膳食，即便是同样的地方，邮轮旅游带给您的是全新的体验。您还可以尽情地体验先进的邮轮设施，想要感受全身舒畅，不妨到水疗按摩浴池享受具有镇静作用的按摩；孩子们也不会寂寞，从早到晚有专业人员督导的各式休闲活动，让您的孩子也充分的享受旅游的乐趣。这一切，都将成为您人生中的美好回忆，让你留恋忘返！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邮轮住宿</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天津
                <w:br/>
              </w:t>
            </w:r>
          </w:p>
          <w:p>
            <w:pPr>
              <w:pStyle w:val="indent"/>
            </w:pPr>
            <w:r>
              <w:rPr>
                <w:rFonts w:ascii="微软雅黑" w:hAnsi="微软雅黑" w:eastAsia="微软雅黑" w:cs="微软雅黑"/>
                <w:color w:val="000000"/>
                <w:sz w:val="20"/>
                <w:szCs w:val="20"/>
              </w:rPr>
              <w:t xml:space="preserve">
                邮轮于早上抵达天津码头，下船后各自返回温馨的家，结束浪漫的邮轮旅行！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1、地中海号船票：邮轮 5 晚套房住宿、港务费及燃油附加费；
                <w:br/>
                2、邮轮上提供的所有免费餐食，邮轮上派对，主题晚会，表演，游戏，比赛等活动（特别注明收费的除外）；
                <w:br/>
                3、邮轮上提供的所有免费娱乐设施；
                <w:br/>
                4、旅行社责任保险；
                <w:br/>
                5、免费岸上观光游览；
                <w:br/>
                6、全程领队服务。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1、邮轮服务费在船上缴纳收费标准如下：
                <w:br/>
                内舱/海景/阳台：130 港币/每人/每晚 ；套房：150 港币/每人/每晚 ；4 周岁以下儿童免收服务费
                <w:br/>
                2、北京-天津码头往返交通费（200 元/人）；天津市区-天津码头往返交通费（100 元/人）
                <w:br/>
                3、护照工本费及个人单房差；
                <w:br/>
                4、船上和岸上的个人消费及以上未提及的其他费用；
                <w:br/>
                5、邮轮保险(出入境旅游意外伤害险，建议购买 70 元/人)。
                <w:br/>
                6、日本离境税：1000 日元/人（船上支付）
                <w:br/>
                7、自由行或者不下船客人，需要支付 400 元/人/站日本，200 元/站韩国 岸上管理费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1.报名时请提供准确的名字（汉字及拼音）、出生日期、性别信息及分房名单。
                <w:br/>
                2.本邮轮产品不接受 6 个月以下婴儿预订。
                <w:br/>
                3.由于邮轮上医院不具备帮助孕妇分娩的医疗设施，故不接受孕妇参团，敬请谅解。
                <w:br/>
                4.18 岁以下未成年人需至少一名家长或一名成年旅客的陪同全程，并且该家长或成年旅客需对未成年人的财产和行为
                <w:br/>
                负责。
                <w:br/>
                5.75 岁以上的长者，需有正常年龄的家属陪同，需签免责申明及三个月内三甲医院的体检报告
                <w:br/>
                6.持外籍护照（含港澳台人士）或自备签证的游客，需自备有效的旅游目的地入境签证及多次往返中国签证（证件和签
                <w:br/>
                证是否有效请游客自行确认）；如果因个人证件或签证原因造成无法按时出入境的，一切费用不退，以及因此产生相关
                <w:br/>
                费用均由客人自行承担！
                <w:br/>
                7.本邮轮产品预订生效后：当旅客不适合开始或继续航行，或可能对船上的健康，安全，纪律造成危险的，船长有权
                <w:br/>
                利在任何时候，视情况做出任何以下决定：
                <w:br/>
                1）拒绝该旅客登船；
                <w:br/>
                2）在任意港口让该旅客下船；
                <w:br/>
                3）拒绝该旅客在任何特定港口下船；
                <w:br/>
                4）限制该旅客在邮轮的特定区域或拒绝该旅客参与船上的某些活动。
                <w:br/>
                8.在下列情况下，船长有权自行对航行范围做出修改、变更停靠港口的顺序和/或省略其中某个或某些停靠港口：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9．出发前或航程期间，邮轮公司有权根据天气、战争、罢工等不可抗力因素调整或改变行程，对此我司将不承担任
                <w:br/>
                何赔偿责任。游客应积极配合并接受对行程的合理调整，在调整过程中发生的额外费用，由游客承担！
                <w:br/>
                10.境外导游可以根据实际情况调整景点的游览先后顺序，但不可减少或变更景点。因不可抗拒因素造成的行程景点
                <w:br/>
                的减少或变更，我公司负责积极协助解决，退还未去收费景点的门票差价，但不承担由此造成的损失及责任。
                <w:br/>
                11.游客在邮轮及岸上免税商店购物，属于个人自愿行为，我公司不负责产品的质量问题，以及退换货。
                <w:br/>
                12.游客不得携带酒精饮料上船，可以携带由医院开出的药品或针剂（需提前报备旅行社）。船上提供免费的晕船药。
                <w:br/>
                13.邮轮上大部分区域为非吸烟区，游客可在指定的吸烟区域吸烟。如果违反规定，将被处以罚款。
                <w:br/>
                其他说明：
                <w:br/>
                旅游者个人生活习惯、饮食等有特殊要求，须事先声明，如产生费用须自理；
                <w:br/>
                ●旅游者出发前未按约定支付费用或未按旅行社时间要求提供完整有效的个人材料、证件或担保，视为旅游者违约；
                <w:br/>
                ●旅游者境外购物属个人自主行为，旅行社、领队、导游不负责为此行为提供退换货或退税等服务；
                <w:br/>
                ●在出发前或航程期间，邮轮公司有权根据天气、战争、罢工、等不可抗力因素调整或改变行程。特别注意：。由于
                <w:br/>
                各种原因如：天气原因、战争、罢工、船舶故障、航道封航、码头泊位紧张，重大边检海关检查等，都会造成游轮抵
                <w:br/>
                离时间延误、更改停靠港口、改变各段启航时间等。
                <w:br/>
                ●船方在启航前由于不可抗力的原因取消行程，旅行社将全额退还团款，但不承担责任。
                <w:br/>
                ●游客在自行活动期间，若发生人身意外伤亡和财产损失，我公司不承担赔偿责任。
                <w:br/>
                ●行程中所提示的用餐费用已包含在船票中。
                <w:br/>
                ●出发前 15 天以内（含 15 天）更改船票名字，按船方规定需支付更改费 300 元/人，出团前 5 个工作日不允许更改
                <w:br/>
                船票名字。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的靠岸及离岸时间根据实际情况可能会有所改动，具体以游轮公司发布的具体内容为准。若遇不可抗拒因素（如：遇台风等），造成邮轮停靠岸的时间或者地点发生变化，我社有权改变行程及缩短景点游览时间，由此所产生的损失我司及邮轮公司概不负责！我社保留根据具体情况更改行程的权利，以上行程及时间仅供参考，请以实际发生行程为准。
                <w:br/>
                3、行程中到港城市的描述并非岸上游项目的内容。
                <w:br/>
                4、经停港码头地址仅供参考，以邮轮实际运营时停靠地址为准。您可在停靠当天邮轮日报上获取详细信息。
                <w:br/>
                5、以上时间均为当地时间。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船舱预定规定：
                <w:br/>
                请于确认定位后 3 日内支付定金人民币 2000 元/人，出发前两个月内付清全款。若逾期未付，我社有权取消定位！
                <w:br/>
                确认舱位后取消政策 取消费率
                <w:br/>
                启航前60天以上 2000/人
                <w:br/>
                启航前45-60天取消行程 全款50%
                <w:br/>
                启航前45-30天取消行程 全款70%
                <w:br/>
                启航前30天内取消行程 全款100%
                <w:br/>
                所有罚责日期如遇周末及国家假日自动提前至可工作日
                <w:br/>
                注：船舱数量有限，我公司以确认时为准。若遇不可抗拒因素（如：遇台风等），邮轮公司有权改变行程及缩短景点游览时间，
                <w:br/>
                所产生的损失我司及邮轮公司概不负责！我社保留根据具体情况更改行程的权利，以上行程仅供参考，请以出发行程为准。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2025-07-17T20:23:56+08:00</dcterms:created>
  <dcterms:modified xsi:type="dcterms:W3CDTF">2025-07-17T20:23:56+08:00</dcterms:modified>
</cp:coreProperties>
</file>

<file path=docProps/custom.xml><?xml version="1.0" encoding="utf-8"?>
<Properties xmlns="http://schemas.openxmlformats.org/officeDocument/2006/custom-properties" xmlns:vt="http://schemas.openxmlformats.org/officeDocument/2006/docPropsVTypes"/>
</file>