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乐趣山海——昆明大理丽江双飞一动6日游行程单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**硬核王牌配置**  
                <w:br/>
                **雪山+演出双重暴击**：玉龙雪山大索道冰川冲锋+丽江千古情&amp;丽水金沙双演出，视觉灵魂双震撼  
                <w:br/>
                **海陆空奢级体验**：洱海24K下午茶+蓝调音乐会+理想邦网红旅拍，朋友圈核弹级素材
                <w:br/>
                 **全程躺平不费脑**：一价全含0自费（拒绝"刺客"陷阱！）  
                <w:br/>
                 **交通住宿全升舱**：丽江动车3H极速返昆+全程携程四钻酒店，昆明压轴升级五钻云端睡城  
                <w:br/>
                **高光细节狙击**  
                <w:br/>
                大理DAY顶配玩法：双廊古镇漫游×理想邦圣托里尼大片×游船甲板追风三件套  
                <w:br/>
                早接晚送VIP礼遇：VIP式服务从睁眼贯穿到闭眼    
                <w:br/>
                云南文化沉浸套餐：篝火晚会/丽水金沙/丽江千古情，每晚都有新剧本  
                <w:br/>
                增值服务：新婚夫妻提供1晚鲜花铺床，行程中过生日的客人赠送生日蛋糕
                <w:br/>
                赠送雪山三宝：（水、小瓶氧气、防寒服租借）充分满足你的旅程感受  
                <w:br/>
                **这些人群闭眼冲**  
                <w:br/>
                既要雪山震撼又要演出沉浸的「感官玩家」  
                <w:br/>
                对酒店品质有执念的「奢享睡神」  
                <w:br/>
                想用九宫格艳压全场的「朋友圈卷王」  
                <w:br/>
                痛恨购物店的「纯玩洁癖党」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
                <w:br/>
              </w:t>
            </w:r>
          </w:p>
          <w:p>
            <w:pPr>
              <w:pStyle w:val="indent"/>
            </w:pPr>
            <w:r>
              <w:rPr>
                <w:rFonts w:ascii="微软雅黑" w:hAnsi="微软雅黑" w:eastAsia="微软雅黑" w:cs="微软雅黑"/>
                <w:color w:val="000000"/>
                <w:sz w:val="20"/>
                <w:szCs w:val="20"/>
              </w:rPr>
              <w:t xml:space="preserve">
                全国各地贵宾乘机飞往昆明，抵达后蜗牛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午餐：宜良烤鸭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大理楚雄—大理双廊古镇—理想邦旅拍—24K海景下午茶—蓝调音乐会—非洲鼓教学体验—独家大游船—入住大理酒店
                <w:br/>
              </w:t>
            </w:r>
          </w:p>
          <w:p>
            <w:pPr>
              <w:pStyle w:val="indent"/>
            </w:pPr>
            <w:r>
              <w:rPr>
                <w:rFonts w:ascii="微软雅黑" w:hAnsi="微软雅黑" w:eastAsia="微软雅黑" w:cs="微软雅黑"/>
                <w:color w:val="000000"/>
                <w:sz w:val="20"/>
                <w:szCs w:val="20"/>
              </w:rPr>
              <w:t xml:space="preserve">
                酒店享用早餐后，前往大理，之后步行穿梭于【双廊古镇】，双廊位于洱海东北岸，在这里可以远眺苍山，青石板上露水依稀，听两旁玲声回荡，古色古香、时光漫漫……这是否是你想象中的小镇时光？ 
                <w:br/>
                中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浑厚而又慵懒的嗓音，氛围感拉满，沉浸式感受云端的浪漫时光。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晚餐：白族风味餐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大理古城—《丽江千古情》—《丽水金沙》—丽江古城—住丽江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丽江→束河古镇→大理→动车昆明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午餐：正餐/餐包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酒店→集散中心→长水国际机场→全国各地
                <w:br/>
              </w:t>
            </w:r>
          </w:p>
          <w:p>
            <w:pPr>
              <w:pStyle w:val="indent"/>
            </w:pPr>
            <w:r>
              <w:rPr>
                <w:rFonts w:ascii="微软雅黑" w:hAnsi="微软雅黑" w:eastAsia="微软雅黑" w:cs="微软雅黑"/>
                <w:color w:val="000000"/>
                <w:sz w:val="20"/>
                <w:szCs w:val="20"/>
              </w:rPr>
              <w:t xml:space="preserve">
                酒店早餐后，前往【集散中心】回程航班12:00以前不做安排）之后根据航班时间送机，乘机返程起始地，我们将竭诚欢迎您的下次到来！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住宿标准：全程携程四钻+升级一晚昆明五钻酒店。
                <w:br/>
                昆明：丽呈酒店、铭春花园酒店、致远酒店、维也纳(景谷)、徽商酒店或同级
                <w:br/>
                楚雄：楚雄新云华酒店、玉华酒店、雄宝大酒店、紫月湾酒店、赢融酒店、时代酒店、永兴酒店、锦星酒店、都市华庭酒店、云端大酒店或同级
                <w:br/>
                或者祥云四钻酒店：维也纳酒店、禾尔曼酒店、飞龙酒店、三江酒店 、纳良酒店或同级（火把节期间）
                <w:br/>
                大理：景岸逸林酒店、cinnie花园酒店、海滨温泉酒店、漫湾酒店、金沙半岛酒店、大理公馆、港湾酒店、天香仁和大酒店或、大理理途酒店、庞业雅阁酒店同级
                <w:br/>
                丽江：丽江隐茂雪山观景酒店、隐沫酒店（黑龙潭店）、曼居酒店、慕仑朗格酒店、吉祥园国际大酒店、祥和一号假日酒店、宏泰大酒店、金岛大酒店、新天乐大酒店、高球之家酒店、茹心禅院、右见酒店、艾维亚丽呈店、玉珑国际、阿丹阁酒店或同级
                <w:br/>
                昆明：花之城豪生国际大酒店、鑫盛达宏盛大酒店、三茂城市印象酒店、昆明星耀康养酒店、晟世仟和大酒店、世纪金源大饭店、阳光酒店或同级
                <w:br/>
                备注：如遇特殊原因导致不能安排备选酒店时，我社有权安排同级别、同标准的其他酒店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交通安排：含济南-昆明-济南往返航班，含丽江-昆明动车2等座；各大航空公司最新规定，国家最高人民法院发布失信人不得乘飞机，如游客属失信人，请勿报团出行！如游客属失信人，请报 名前一定要向旅行社说清楚，如未提前说明，机票一旦付全款之后，失信人的机票全损，只能退税，所有损失客人自行承担！！因部分机票为买断模式，以上产品一经确认，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7、各大航空公司最新规定，国家最高人民法院发布失信人不得乘飞机，如游客属失信人，请勿报团出行！如游客属失信人，请报 名前一定要向旅行社说清楚，如未提前说明，机票一旦付全款之后，失信人的机票全损，只能退税，所有损失客人自行承担！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2025-07-18T01:13:36+08:00</dcterms:created>
  <dcterms:modified xsi:type="dcterms:W3CDTF">2025-07-18T01:13:36+08:00</dcterms:modified>
</cp:coreProperties>
</file>

<file path=docProps/custom.xml><?xml version="1.0" encoding="utf-8"?>
<Properties xmlns="http://schemas.openxmlformats.org/officeDocument/2006/custom-properties" xmlns:vt="http://schemas.openxmlformats.org/officeDocument/2006/docPropsVTypes"/>
</file>