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8.1享玩北戴河大巴3日游行程单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HEB1749800805Qx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【精选住宿】喆啡宾馆标间住宿，给您良好的睡眠； 
                <w:br/>
                【精致美食】全程2 早 4正餐 
                <w:br/>
                【精华景点】天下第一关/古城/西港花园/阿那亚/鸽子窝公园/秦皇小巷/仙螺岛外滩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抵达后，前往餐厅享用午餐。
                <w:br/>
                   后游览素有“两京锁钥无双地，万里长城第一关”的【天下第一关】登城（约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【山海关古城】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   后游览，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喆啡酒店（秦皇岛人民公园广场店）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秦皇岛-昌黎/南戴河-北戴河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阿那亚社区】（约3.5小时）位于昌黎黄金海岸腹心地段，被誉为一生一定要来一次的神仙地方。比想象中还要美好、静谧、安静、治愈。海边的孤独图书馆、圣洁的白色礼堂、沙丘之下的美术馆、环形阶梯式剧场的艺术中心……一座座富有灵气的建筑，都是阿那亚独特的地标。小镇上也有很多逛的、海边市集、旧物仓、还有很多生活馆和咖啡店、篮球场、高尔夫、马场、卡丁车等。
                <w:br/>
                <w:br/>
                   或游览【猫的天空之城概念书店】（约40分钟）只卖自己设计的产品，其中一大特色就是类似于十几年前开始的“熊猫慢递”，在你指定的日子寄明信片，寄给自己，寄给未来。 猫空不仅仅是个书店，或者不像是个书店，是个卖书的咖啡馆，是个可以逛逛的“邮局”给未来的自己写一封信，是个安放情怀，打发时间，找到自己的拍照胜地。 猫空一共两层，一楼卖书和杂货，同时可以点咖啡和甜品。二楼人相对少一些，宽敞的独立阅读空间供人们享受安静的文字世界，还有孩子很喜欢的小房子，也是阅览室，单独辟出的“异次元”。
                <w:br/>
                游览【蔚蓝海岸沙滩】自由活动可漫步于海滩，漫步于黄金海岸，欣赏网红海上秋千、浪吧等地标，欣赏波光粼粼的大海，聆听大海的欢声笑语，看朵朵浪花轻歌慢舞地向沙滩涌来。观海天一色，烟波浩渺。沙滩、阳光、碧海构成一副美丽的海滨风景画。在海里嘻嘻、玩耍，让你流连忘返。
                <w:br/>
                <w:br/>
                <w:br/>
                备注：因阿那亚为旅游地产的封闭式度假社区，并非常规开放景区，故如遇不可抗力（包括但不限于：社区内举办产品发布会、明星见面会、音乐节等活动，或政策性收紧入园通道），导致无法入园的，我们将为您替换为蔚蓝海岸+猫空系列网红打卡社区，费用以实际发生为准。敬请谅解。
                <w:br/>
                   午餐后，游览北戴河标志性景点【鸽子窝公园】（约2小时），鸽子窝公园又称鹰角公园，位于北戴河海滨的东北角，是北戴河有名的景点之一。这里临大海带新河，耸峙于海面的东山峭壁之上，有诞生自民国时期的鹰角亭，毛主席曾在这里写下《浪淘沙·北戴河》,并因此使北戴河闻名遐迩。望海长廊、浴日亭、樱花园诸多景观不胜枚举。这里还是世界闻名的观鸟圣地，俯瞰大潮坪湿地，万鸟翔集，忽而成云，远眺秦皇岛城区高楼林立，之间是绵延数十公里的海滨国家森林公园，令人心旷神怡，流连忘返。
                <w:br/>
                <w:br/>
                   晚餐自行打卡美食基地—秦皇小巷【约1小时】以“游秦皇小巷，品舌尖上的中国”为打造理念，融入“海洋”“星空”“传承”等元素，打造秦皇不夜城。“小巷烟火气，最抚凡人心”，各类中国名小吃，各种网红打卡场景。让小巷复古又时尚，吸引着各方的来客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喆啡酒店（秦皇岛人民公园广场店）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午餐后，结束美丽的滨海之旅，返回温馨的家。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3、住宿：舒适宾馆住宿；
                <w:br/>
                4、用餐：2早4正餐，早餐为酒店含早，不用不退； 
                <w:br/>
                5、导服：优秀中文导游服务；
                <w:br/>
                6、保险：旅行社责任险；旅游意外险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费用不包含景区内二次消费项目。 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2025-06-16T21:36:08+08:00</dcterms:created>
  <dcterms:modified xsi:type="dcterms:W3CDTF">2025-06-16T21:36:08+08:00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