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纯净粤港澳 济南双飞深圳4晚5日游行程单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GA1749113203U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CZ6552济南遥墙-深圳宝安(07:25-10:25)；
                <w:br/>
                CZ6551深圳宝安-济南遥墙(20:00-22:45)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魅力香港：太平山/浅水湾/星光大道/金紫荆广场/维多利亚港
                <w:br/>
                璀璨澳门：妈祖庙/大炮台/大三巴牌坊/金莲花广场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
                <w:br/>
              </w:t>
            </w:r>
          </w:p>
          <w:p>
            <w:pPr>
              <w:pStyle w:val="indent"/>
            </w:pPr>
            <w:r>
              <w:rPr>
                <w:rFonts w:ascii="微软雅黑" w:hAnsi="微软雅黑" w:eastAsia="微软雅黑" w:cs="微软雅黑"/>
                <w:color w:val="000000"/>
                <w:sz w:val="20"/>
                <w:szCs w:val="20"/>
              </w:rPr>
              <w:t xml:space="preserve">
                当日济南机场国内出发大厅集合 ，搭乘航班前往深圳，抵达后送往游览【莲花山公园】瞻仰邓小平铜像，广场中央矗立着改革开放总设计师邓小平同志的塑像，塑像高6米，基座高3.68米，重7吨，为青铜铸造，塑像的造型为具有动感的、邓小平同志大步向前迈步的姿态，2000年11月14日，江泽民同志亲自为铜像题字和揭幕。山顶广场是广大市民和国内外来宾缅怀一代伟人风采、登高望远、眺望深圳市中心区的最好去处。
                <w:br/>
                【大潮起珠江】深圳改革开放展览馆“大潮起珠江——广东改革开放40周年展览”，该展览展陈面积6300多平方米，共展出照片730张、实物1908件、配套视频短片7条、视频资料41条、美术作品19件、主题场景15 个、互动体验和模型沙盘26个，加上其他共计3234展项。
                <w:br/>
                【深圳湾公园】深圳湾公园是指靠近深圳湾的超大规模的滨海公园，包括红树林海滨生态公园、追风轮滑公园、日出露天广场等多个区域，海对面就是香港米铺自然保护区。沿海岸线长约10.5公里，总面积约128.74公顷，是深圳市的密集滨海休闲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会展中心 金紫荆广场 香港历史博物馆 浅水湾 太平山 星光大道 西九龙文化区 洋紫荆游船
                <w:br/>
              </w:t>
            </w:r>
          </w:p>
          <w:p>
            <w:pPr>
              <w:pStyle w:val="indent"/>
            </w:pPr>
            <w:r>
              <w:rPr>
                <w:rFonts w:ascii="微软雅黑" w:hAnsi="微软雅黑" w:eastAsia="微软雅黑" w:cs="微软雅黑"/>
                <w:color w:val="000000"/>
                <w:sz w:val="20"/>
                <w:szCs w:val="20"/>
              </w:rPr>
              <w:t xml:space="preserve">
                【金紫荊广场、会展中心】这里香港会议展览中心位于香港湾仔，是世界最大的展览馆之一、香港区海边最新建筑群中的代表者之一。金紫荆广场位于香港会展中心旁，是为纪念香港回归祖国而设立。
                <w:br/>
                【香港历史博物馆】香港历史博物馆于1975年创立。该馆展出香港的出土文物、历史图片、图画和地图等，并定时举办文化活动和展出一些有关香港历史或各珍贵的历史文物。
                <w:br/>
                【太平山】太平山位于香港岛西北部，是香港的地标之一，这里可远眺大屿山，俯瞰香港全景，近处可见层层叠叠的摩天高楼和维多利亚海港迷人景色。
                <w:br/>
                【浅水湾】依山傍海，海湾呈新月形，号称“天下第一湾”，也有“东方夏威夷”之美誉。
                <w:br/>
                【香港星光大道】位于香港九龙尖沙咀东部的尖沙咀海滨花园 ，沿新世界中心对出的维多利亚港。2003年，由新世界发展有限公司斥资4000万港元赞助兴建，旅游事务署、香港旅发局、康文署及香港电影金像奖协会建造，在2004年4月27日开幕，并移交予香港特别行政区政府，供市民休憩及游客观光。
                <w:br/>
                【西九文化中心】隐身于闹市中的艺术公园，绿油油的大草坪是你身心放松的地方，沿着海滨长廊漫步，尽览维景两岸的摩天大厦，可欣赏维港日落醉人美景。
                <w:br/>
                【洋紫荆游船含船餐】（如遇停航，更改为其他游船+岸上用餐） 赠送坐游船游览维多利亚港，游船迎着徐徐海风缓缓前行，欣赏港九两岸夺目的灯海！船上用晚餐后送回酒店休息。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金莲花广场 大炮台 大三巴牌坊 回归贺礼陈列馆 妈祖阁 钻石秀 威尼斯人-珠海
                <w:br/>
              </w:t>
            </w:r>
          </w:p>
          <w:p>
            <w:pPr>
              <w:pStyle w:val="indent"/>
            </w:pPr>
            <w:r>
              <w:rPr>
                <w:rFonts w:ascii="微软雅黑" w:hAnsi="微软雅黑" w:eastAsia="微软雅黑" w:cs="微软雅黑"/>
                <w:color w:val="000000"/>
                <w:sz w:val="20"/>
                <w:szCs w:val="20"/>
              </w:rPr>
              <w:t xml:space="preserve">
                早餐后乘车经【港珠澳大桥】前往澳门，世界上最长的跨海大桥并有「世纪工程」之称，沿途欣赏壮丽景色。
                <w:br/>
                【金莲花广场】金莲花广场是澳门回归祖国时由中国国务院赠送的大型铸铜贴金雕塑“盛世莲花”。
                <w:br/>
                【大炮台】是澳门主要名胜古迹之一。大炮台建于公元1616年明神宗年间 ，本属教会所有，为保护圣保禄教堂内的教士而兴建，用以防范海盗，后转为军事设施区。
                <w:br/>
                【大三巴牌坊】作为2005年中国唯一的世界文化遗产到处充满着浓郁的宗教气氛，68级石阶使整个建筑显得更巍峨壮观。
                <w:br/>
                【澳门回归纪念馆】澳门回归贺礼陈列馆，位于中华人民共和国澳门特别行政区新口岸冼星海大马路澳门文化中心，占地面积3779平方米，展览面积约1060平方米。是一座纪念专题陈列馆，隶属于澳门民政总署所。
                <w:br/>
                【妈祖阁】又称妈阁庙，俗称天后庙，位于澳门的东南方，枕山临海，倚崖而建，周围古木参天，风光绮丽。妈祖阁是澳门最著名的名胜古迹之一，至今已逾五百年，是澳门三大禅院中最古老的一座，位于澳门东南方。
                <w:br/>
                【银河运财银钻】澳门银河度假村钻石表演银河大堂是著名的“运财钻石”表演，一座高达3 米的璀璨巨型钻石每天多次在水幕中缓缓旋转而下，落在喷水池中，希望为每一个看到她的人带来好运和爆富。
                <w:br/>
                【威尼斯人度假村酒店】酒店以威尼斯水乡为主题，按一比一的比例建造，在圣马可广场上，你会看到有艺人身穿白衣假扮雕塑 ，还有街头艺人和马戏团的小丑表演。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珠海-情侣路渔女像，佛山祖庙，黄埔军校，珠江夜游
                <w:br/>
              </w:t>
            </w:r>
          </w:p>
          <w:p>
            <w:pPr>
              <w:pStyle w:val="indent"/>
            </w:pPr>
            <w:r>
              <w:rPr>
                <w:rFonts w:ascii="微软雅黑" w:hAnsi="微软雅黑" w:eastAsia="微软雅黑" w:cs="微软雅黑"/>
                <w:color w:val="000000"/>
                <w:sz w:val="20"/>
                <w:szCs w:val="20"/>
              </w:rPr>
              <w:t xml:space="preserve">
                早餐后车览【珠海情侣路】【渔女雕像】矗立在珠海风景秀丽的香炉湾畔，雕像身高约 8.7米，由70余块花岗岩打造，是珠海的标志性景观。她领戴珍珠、身掮渔网，双手高擎着一颗浑圆硕大的珍珠状宝物，令人怜爱的神情栩栩如生。
                <w:br/>
                游览【佛山祖庙】：祖庙博物馆是一座集明清古建筑艺术和佛山传统文化的民俗类博物馆，辖区包括祖庙古建筑群、孔庙、黄飞鸿纪念馆、叶问堂等。在这里可以深入了解佛山醒狮文化和南拳五叔代表人物黄飞鸿、叶问平生事迹。观看独具南国特色的醒狮表演。
                <w:br/>
                前往【黄埔军校】中国革命将帅摇篮 。1924年，孙中山在中国共产党和苏联的帮助下，在广州东郊的黄埔建立陆军军官学校，1926年改组为中央军事政治学校。
                <w:br/>
                晚上前往码头乘坐豪华游艇 ，游览广州城市名片【珠江夜游】（1楼）一路欣赏到广州塔、海心沙、广州大桥、猎德大桥、星海音乐厅、海印桥、花城广场、琶醒等广州标志性景观建筑及广州城市的璀璨夜景。后入住酒店休息。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陈家祠、花城广场（广州塔）、沙面、上下九步行街、前往深圳机场
                <w:br/>
              </w:t>
            </w:r>
          </w:p>
          <w:p>
            <w:pPr>
              <w:pStyle w:val="indent"/>
            </w:pPr>
            <w:r>
              <w:rPr>
                <w:rFonts w:ascii="微软雅黑" w:hAnsi="微软雅黑" w:eastAsia="微软雅黑" w:cs="微软雅黑"/>
                <w:color w:val="000000"/>
                <w:sz w:val="20"/>
                <w:szCs w:val="20"/>
              </w:rPr>
              <w:t xml:space="preserve">
                早餐后乘车【陈家祠】陈家祠原称陈氏书院，清代中燕以后，广东各县多在广州建书院，以供同宗子弟读书或参加科举考试，又是祭祖的宗祠。该祠规模宏大，装饰华丽，是中国现存规模最大、保存最完好、装饰最精美的祠堂式建筑 ，被誉为“岭南建筑艺术的明珠”。
                <w:br/>
                【花城广场】远观广州的新地标－小蛮腰【广州塔】。位于广州市海珠区（艺洲岛）赤岗塔附近，距离珠江南岸 125米，与珠江新城、花城广场、海心沙岛隔江相望。
                <w:br/>
                【沙面】沙面是广州重要商埠，历经百年，曾有十多个国家在沙面设立领事馆，九家外国银行、四十多家洋行在沙面经营，粤海关会所、广州俱乐部等在沙面相继成立。沙面见证了广州近代史的变迁，留下了孙中山先生、周恩来总理等伟人的足迹，沙面已成为我国近代史与租界史的缩影，沙面岛上欧陆风情建筑形成了独特的露天建筑“博物馆”。
                <w:br/>
                【上下九步行街】是广州市三大传统繁荣商业中心之一。全长约1237米，共有各类商业店铺238间和数千商户。在漫长的历史长河中，逐步形成了当今商业步行街中西合璧的四大西关风情特色，并构筑成一副独特的、绚丽多姿的西关风情画，营造出亮丽的旅游风景线。
                <w:br/>
                后乘车前往深圳机场，搭乘航班返回济南，结束愉快的行程。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1、车：旅游大巴车 ，每人一正座；
                <w:br/>
                2、餐：4早7正餐；
                <w:br/>
                3、票：含景点首道大门票；
                <w:br/>
                4、住：全程入住4钻酒店；
                <w:br/>
                5、交通：济南-深圳往返经济舱机票含税。
                <w:br/>
                6、全程领队陪同+当地专业导游服务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3、酒店内洗衣、理发、电话、传真、收费电视、饮品、烟酒等个人消费。
                <w:br/>
                4、当地参加的自费以及以上“费用包含” 中不包含的其它项目。
                <w:br/>
                5、因交通延阻、罢工、天气、飞机机器故障、航班取消/更改等不可抗力因素所引致的额外费用。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随着国家政府对全社会范围文明旅游征信系统的进一步重视，个人征信度不佳的失信人将被限制银行贷款、乘坐飞机及出入境等。如由于客人本人的征信问题而造成的后果，将由客人本人承担相应的责任。由于限塑令的实施,另从4月22日开始房间均不再提供免费瓶装水,改为提供玻璃樽水(旅客不可以带走玻璃樽),自备携带牙刷、牙膏、浴帽、剃须刀、梳子洗发水、沐浴露等个人卫生物品，敬请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1、旺季赴港澳旅游游客很多，会出现在海关关口、就餐餐厅和旅游景区排队等候的现象，届时请大家积极配合领队和导游的安排，保持一个良好的心态！
                <w:br/>
                2、行途中请保管好您的贵重物品。切勿放在酒店房间内，可以将贵重物品寄存在酒店的保险箱内走时记的取出。切勿交至他人保管。
                <w:br/>
                3、作为港澳旅游团参加者，您必须随团队活动，任何人不得因任何理由推迟离港澳返回的时间。
                <w:br/>
                香港政府规定：对逾期居留的人士将会提出检控，最高刑罚为港币壹万元及监禁三年，同时深圳边检也会对逾期返深者处于人民币贰仟至壹万元的罚款。
                <w:br/>
                4、电话可以用电话卡，或用联系通信运营商开通国际漫游。
                <w:br/>
                5、香港和澳门的酒店出于环保，一般在洒店不提供牙刷、牙膏、毛巾、拖鞋等一次性用品，请您务自备。
                <w:br/>
                6、香港澳门酒店内的电压多为220伏。插头为大三项，请客人最好准备插头转换器。通常酒店也准备一些可以借用， 但数量很少。房间内没有开水供应，但有热水器，可以自己煮水。
                <w:br/>
                7、请客人随身携带一张酒店的名片，便于出行。
                <w:br/>
                8、出外旅游可能会因水土不服而令身体感到不适，请准备一些常备药，如驱风油、止痛丸、胶布及感冒、肠胃、晕车船药等，若需长期服用某类药，如高血压、心脏病、胃病、糖尿病等，必须带足够药物及医生处方，以防万一。另外，港澳的巴士车内冷气比较重，所以请携带轻便的长袖衫。港澳的天气变化多端，请带好雨伞。
                <w:br/>
                1、请确保本人不是失信人员 ，如因客人存在失信记录不能出行而产生机票和房间损失，请自行承担！
                <w:br/>
                2、请确保本人不是孕妇 ，若因客人怀孕而无法进港澳所产生的损失，请自行承担！ 
                <w:br/>
                3、客人必需自备前往港澳有效证件及签注，报名时请提供参团人的姓名、性别、出生日期、出生地、签注类别。如因自身证件问题（如过期）未能过港澳者本社不负责承担由此造成的损失与责任！
                <w:br/>
                4、我社行程中所列酒店星级标准为当地酒店评定标准，香港和澳门的酒店均不挂牌星级；团体旅游中，我社有权依据最终出团人数，调整客人分房情况（原则上同性别客人一间房，夫妻只有不影响用房总数的前提下可安排一间房；若出现单男单女，需轮流拆分夫妻或者安排加床。港澳领队以加床为主，请参团游客务必配合领队做好房间分配工作，不愿组合者，请自付房差，房差价格以当地酒店实时报价为准）
                <w:br/>
                5、出境旅游者不得在境外非法滞留，随团出境的旅游者不得擅自分团、脱团。
                <w:br/>
                6、因不可抗拒之客观原因和非我司原因（如展会、天灾、战争、罢工等）或航空公司航班延误、取消，旅行社在旅途中可根据实际情况对行程先后顺序作调整，但不影响原定的接待标准及游览景点。 
                <w:br/>
                7、旅游者购买、接受旅游服务时，应当向我社如实告知与旅游活动相关的个人健康信息，遵守旅游活动中的安全警示规定。
                <w:br/>
                8、航班以实际出票为准，以上行程均使用团体机票，不得签退和更改，一经确认出票若取消机位将收取全额损失；并且我社根据港澳当地具体情况可收取相应的房间损失。
                <w:br/>
                9、在团队进行中，如临时游客退团或自愿放弃景点或改变住宿与用餐标准等，恕不退还任何费用；如离团请写离团保证书给领队，保证离团后一切责任自负；
                <w:br/>
                10、意见反馈单：行程结束后务必在当地签署团队意见表；如有投诉问题，以在当地填写的意见反馈表为准，请游客认真填写；
                <w:br/>
                11、退货：如在境外行程中安排的购物店内之商品，必须于购买日起14天内提出退货，在扣除相关的手续后，可获百分百退货。有关货品必须没有损坏、包装完整、附有收据正本，并且没有因使用而导致的损耗。如果货品有损耗或刮花，由店铺按照实际情况处理。超出14天不予办理！手表属特殊商品，如有磨损，概不退换！请慎重购买！
                <w:br/>
                12、海关规定
                <w:br/>
                ①大陆公民赴港澳旅游可最多携带现金：美金1万元/人民币2万元。
                <w:br/>
                ②出入关时游客必须按照名单表的顺序排队过关，不要为陌生人携带任何物品，以免被人利用贩毒。
                <w:br/>
                ③携带摄像机、便携式电脑、高级照相机者，必须向海关申报，并保存好申报单，以便在返程时查验。
                <w:br/>
                ④海关严禁携带任何食品（如水果、蔬菜、肉类等）、违禁物品及反动、黄色的印刷品和音像制品违者责任自负。
                <w:br/>
                ⑤香港2010年8月1日实行新条例：入港只允许带19支香烟，违例最高罚款100万港币和拘禁两年；入境旅客仅限携带自用数量奶制品，请各位旅客注意！
                <w:br/>
                ⑥由国家质检总局发布的新版《出入境人员携带物检疫管理办法》2012年11月1日起正式实施。禁止入境物新增了燕窝、土壤、转基因生物材料等，而且入境旅客不能携带任何新鲜水果和蔬菜。新法明确鲜蛋、皮蛋、咸蛋、蛋液、蛋壳、蛋黄酱等蛋源产品禁止携带入境。
                <w:br/>
                13、航空公司规定
                <w:br/>
                ①托运行李必须上锁，且防压、防盗。贵重物品不可放入行李箱内托运。水果刀、指甲刀、酒类、防晒霜些类物品请放在行李中托运。（打火机、火柴严禁携带和放入行李箱内）
                <w:br/>
                ②每人可托运行李的重量不可超过2０公斤，长、宽、高全计不超过２６９公分。
                <w:br/>
                14、酒店客房内的收费电视，MINI BAR中的饮料、食品、电话费、行李超重、卫生检疫等属于个人
                <w:br/>
                的消费。部分酒店的宽网上网业务是个人付费性质，请了解后进行使用。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2025-06-08T14:54:21+08:00</dcterms:created>
  <dcterms:modified xsi:type="dcterms:W3CDTF">2025-06-08T14:54:21+08:00</dcterms:modified>
</cp:coreProperties>
</file>

<file path=docProps/custom.xml><?xml version="1.0" encoding="utf-8"?>
<Properties xmlns="http://schemas.openxmlformats.org/officeDocument/2006/custom-properties" xmlns:vt="http://schemas.openxmlformats.org/officeDocument/2006/docPropsVTypes"/>
</file>