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[爱达地中海号]5月14日航次行程单</w:t>
      </w:r>
    </w:p>
    <w:p>
      <w:pPr>
        <w:jc w:val="center"/>
        <w:spacing w:after="100"/>
      </w:pPr>
      <w:r>
        <w:rPr>
          <w:rFonts w:ascii="微软雅黑" w:hAnsi="微软雅黑" w:eastAsia="微软雅黑" w:cs="微软雅黑"/>
          <w:sz w:val="20"/>
          <w:szCs w:val="20"/>
        </w:rPr>
        <w:t xml:space="preserve">青岛-福冈-济州-青岛 4晚5天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YL1745380465o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蓝色的大海向您敞开温暖的胸怀，欢迎您的来访。在大海的怀抱中醒来后，您可以在邮轮上充分享受各种娱乐设施和舒适服务：中西式餐厅里您可以品尝来自世界各地的美食；海上剧院里上演着精彩演出，邮轮上的众多免税店让您享受购物的乐趣，当然您还可以在游乐城里一试运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在码头集中办理登船手续，上船后参观邮轮各项设施并参加全船求生演习。邮轮预计将于22:00启航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蓝色的大海向您敞开温暖的胸怀，欢迎您的来访。在大海的怀抱中醒来后，您可以在邮轮上充分享受各种娱乐设施和舒适服务：中西式餐厅里您可以品尝来自世界各地的美食；海上剧院里上演着精彩演出，邮轮上的众多免税店让您享受购物的乐趣，当然您还可以在游乐城里一试运气！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w:br/>
              </w:t>
            </w:r>
          </w:p>
          <w:p>
            <w:pPr>
              <w:pStyle w:val="indent"/>
            </w:pPr>
            <w:r>
              <w:rPr>
                <w:rFonts w:ascii="微软雅黑" w:hAnsi="微软雅黑" w:eastAsia="微软雅黑" w:cs="微软雅黑"/>
                <w:color w:val="000000"/>
                <w:sz w:val="20"/>
                <w:szCs w:val="20"/>
              </w:rPr>
              <w:t xml:space="preserve">
                福冈‌是日本九州地方北部的一个重要城市，位于九州岛北部海岸博多湾的海滩上。福冈是福冈县的所在地，也是该县的政治、经济和文化中心。福冈人口超过160万，是九州人口最多的城市，日本人口第6大城市。并且是京阪神都市区以西的主要城市中心。福冈的历史可以追溯到古代，其地理位置使其成为日本和亚洲大陆之间的重要通道。福冈独特的文化和方言源于日本传统与外部影响的融合，这种文化特征一直延续至今，为游客提供了了解日本生活和文化的另一种视角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
                <w:br/>
              </w:t>
            </w:r>
          </w:p>
          <w:p>
            <w:pPr>
              <w:pStyle w:val="indent"/>
            </w:pPr>
            <w:r>
              <w:rPr>
                <w:rFonts w:ascii="微软雅黑" w:hAnsi="微软雅黑" w:eastAsia="微软雅黑" w:cs="微软雅黑"/>
                <w:color w:val="000000"/>
                <w:sz w:val="20"/>
                <w:szCs w:val="20"/>
              </w:rPr>
              <w:t xml:space="preserve">
                济州岛，全称济州特别自治道，又叫做耽罗岛、蜜月之岛、浪漫之岛，主要产业为旅游业和农业。济州岛是韩国最大的岛屿，是一座典型的火山岛，世界新七大自然奇观之一。120万年前火山活动而形成，岛中央是通过火山爆发而形成的海拔1950米的韩国最高峰-汉拿山。海洋性气候的济州岛素有"韩国的夏威夷"之称。美丽的济州岛不仅具有海岛独特的美丽风光，而且还继承了古耽罗王国特别的民俗文化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游轮将于中午抵达青岛邮轮港，午餐后请各位贵宾办理离船手续，结束您浪漫的邮轮之旅，返回温暖的家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地中海号船票：邮轮4晚住宿、港务费及燃油附加费；
                <w:br/>
                2、 邮轮上提供的所有免费餐食，邮轮上派对，主题晚会，表演，游戏，比赛等活动（特别注明收费的除外）；
                <w:br/>
                3、 邮轮上提供的所有免费娱乐设施；
                <w:br/>
                4、 旅行社责任保险；
                <w:br/>
                5、 赠送岸上行程经典线路；若不下船或者自由行需提前报备，并收取500元/人/天的邮轮管理费。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1、地中海号邮轮小费：内舱/海景/阳台 130 港币/人/晚（约人民币120元/人/晚），套房 150 港币/ 人/晚（约人民币140元/人/晚），0-4周岁儿童免服务费，相关费用由客人在船上自行支付（收费标准仅供参考，以船上公布标准为准）
                <w:br/>
                2、【日本离境税】1000 日元/人（约人民币50元/人）（船上支付）；
                <w:br/>
                3、旅游意外险，邮轮保险；
                <w:br/>
                4、个人所有其他消费（如：电话、付费电话、洗衣、酒店及餐厅酒水、上网等旅游费用包含之外的）；
                <w:br/>
                5、邮轮单人房差价：所有舱型加收 100%；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1.报名时请提供准确的名字（汉字及拼音） 、出生日期、性别信息及分房名单。
                <w:br/>
                2.报名所需资料：护照首页+身份证信息+联系方式。
                <w:br/>
                3.邮轮公司不接受不满 6 个月的婴儿、怀孕 24 周以上的孕妇登船。
                <w:br/>
                4.18 周岁以下游客必须与 18 周岁以上游客同住一间客舱。
                <w:br/>
                5.70 周岁及以上、80 周岁以下游客需家属签健康证明担保函。80 周岁以上游客需同时有家属陪同。
                <w:br/>
                6.若遇不可抗拒因素（如台风、疫情、地震等自然灾害，以及罢工、战争等政治因素等） ，邮轮公司有权 更改行程或缩短游览时间等，游客应积极配合并接受对行程的合理调整，在调整过程中发生的额外费用， 由游客承担！
                <w:br/>
                7.我社保留根据具体情况更改岸上观光行程的权利。
                <w:br/>
                8.游客报名后，若遇邮轮公司船票、燃油税等调价，我公司根据实际差额向游客多退少补。
                <w:br/>
                9.非中国人民共和国护照的游客请务必自行确认证件在旅行结束后能再次入境中国。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靠岸及离岸时间根据实际情况可能会有所改动，具体以游轮公司发布的具体内容为准。若遇不可抗拒因素（如：遇台风等），造成邮轮停靠岸的时间或者地点发生变化，我社有权改变行程及缩短景点游览时间，由此所产生的损失我司及邮轮公司概不负责！我社保留根据具体情况更改行程的权利，以上行程及时间仅供参考，请以实际发生行程为准。
                <w:br/>
                3、行程中到港城市的描述并非岸上游项目的内容。
                <w:br/>
                4、经停港码头地址仅供参考，以邮轮实际运营时停靠地址为准。您可在停靠当天邮轮日报上获取详细信息。
                <w:br/>
                5、以上时间均为当地时间
                <w:br/>
                重要条款：
                <w:br/>
                1. 确认：确认船票后客人解约的，将给旅行社造成损失（该损失可能会涵盖船票费用的大部分）该损失需由客人承担。按照约定，客人需要向旅行社支付违约金。请客人详细阅 读相关内容，充分考虑自身出行可行性。
                <w:br/>
                2.特殊情况解约： 因邮轮船票行程中涉及的国家地区发生社会动荡、恐怖活动、重大污染性 疫情、 自然灾害等可能严重危及
                <w:br/>
                客人人身安全的情况，且双方未能协商变更的，均可在行前通知对方解约，船票费用在扣除实际发生的费用后返还客人。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出发前60天以外取消订单	将收取500元/人业务损失费
                <w:br/>
                出发前59天至30天取消订单	将收取全部费用50％的业务损失费
                <w:br/>
                出发前29天至15天取消订单	将收取全部费用75％的业务损失费
                <w:br/>
                出发前14天内恕不接受退订；或在开航前没有准时出现；
                <w:br/>
                或在开航后以任何理由取消船舱；或因自身问题无法出境登船	将收取全部费用100％的业务损失费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1、中国大陆公民需持本人有效因私护照（护照有效期须在回团后6个月以上）；  
                <w:br/>
                2、身份证正反面清晰复印件一份；     
                <w:br/>
                3、非中国大陆国籍客人：相关签证事宜还需您自行确认，港澳台客人还需持有效的回乡证或台胞证，外国籍客人须持有再次进入中国的有效签证，如自备签证，请自行确认您签证的有效性，以免耽误行程（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旅游合同补充说明
                <w:br/>
                鉴于《旅游法》于2013年10月1日实施，为保证双方签署的主合同符合《旅游法》的规定，对旅游主合同做如下补充说明：
                <w:br/>
                一、旅游者参加旅游活动，享有《旅游法》规定的权利，并承担《旅游法》规定的义务。
                <w:br/>
                二、由于有关国家和地区的环保法律和政策要求，自由活动期间旅游大巴停运，期间可能不会开放车内空调或暖气。
                <w:br/>
                三、旅行社特别提醒旅游者，在自由活动期间，注意自身人身财产安全。
                <w:br/>
                四、旅游者有下列情形之一的，旅行社可以解除合同：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因前款规定情形解除合同的，旅行社应当在扣除必要的费用后，将余款退还旅游者；给旅行社造成损失的，旅游者应当依法承担赔偿责任。
                <w:br/>
                五、在旅游出发前，旅行社将向旅游者发送“出团通知”，该“出团通知”为旅游合同的一部分，该“出团通知”中的行程安排与本“旅游行程”中“行程介绍”不符的，以“出团通知”为准。
                <w:br/>
                <w:br/>
                风险须知及安全提示书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二、人身财产安全警示：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6.防范水上风险：水上游览或活动，应加倍注意安全，不可擅自下水或单独前往深水区或危险水域，应听从指挥和合理劝阻。
                <w:br/>
                7.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w:br/>
                9.携带旅行票证：旅行证件、交通票证请随身妥善保管或由领队、导游保管，以避免遗忘、丢失。
                <w:br/>
                10.保持通讯畅通：请保持手机号码与预留在旅行社的一致，保持畅通有效；并注意将手机随身携带以备紧急联系。
                <w:br/>
                11.理性购物消费：购物时注意商品质量及价格，并向商家索取正式发票。
                <w:br/>
                三、第三方责任告知：
                <w:br/>
                1.航次问题提醒：旅行社对航次因运力、天气等因素延误、变更、取消等无法掌控，如遇此种情况，旅行社将尽力避免损失扩大，并与船务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2025-04-25T02:17:46+08:00</dcterms:created>
  <dcterms:modified xsi:type="dcterms:W3CDTF">2025-04-25T02:17:46+08:00</dcterms:modified>
</cp:coreProperties>
</file>

<file path=docProps/custom.xml><?xml version="1.0" encoding="utf-8"?>
<Properties xmlns="http://schemas.openxmlformats.org/officeDocument/2006/custom-properties" xmlns:vt="http://schemas.openxmlformats.org/officeDocument/2006/docPropsVTypes"/>
</file>