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清明节-【北戴河性价比之王】北戴河纯玩大巴三日游行程单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HEB1745377583fn</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秦皇岛市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清明节-【北戴河性价比之王】北戴河纯玩大巴三日游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仙螺岛外滩
                <w:br/>
              </w:t>
            </w:r>
          </w:p>
          <w:p>
            <w:pPr>
              <w:pStyle w:val="indent"/>
            </w:pPr>
            <w:r>
              <w:rPr>
                <w:rFonts w:ascii="微软雅黑" w:hAnsi="微软雅黑" w:eastAsia="微软雅黑" w:cs="微软雅黑"/>
                <w:color w:val="000000"/>
                <w:sz w:val="20"/>
                <w:szCs w:val="20"/>
              </w:rPr>
              <w:t xml:space="preserve">
                早晨指定地点集合，前往美丽的海滨城市北戴河，抵达后游览南戴河网红打卡圣地【金梦海湾浴场】，金梦海湾浴场位于中国河北省秦皇岛市北戴河新区，是一处集海滨休闲、娱乐、度假于一体的热门旅游目的地。浴场沙滩平缓宽阔，沙质细腻洁净，海水清澈，适合游泳、日光浴、沙滩运动等休闲活动。周边分布着湿地、绿道等生态景观，晨昏时分可欣赏海上日出与日落，适合摄影爱好者。
                <w:br/>
                <w:br/>
                乘坐【海上帆船】（船票已含，保险20元/人，乘船必须缴纳保险，如不愿登船，可不缴纳20元保险） 出海观光，可驶入深海锚地近距离观看超世界最大航母数倍的海上巨轮，远眺秦皇岛港的集装箱装卸码头、北京奥运会分赛场秦皇岛奥体中心，于碧空净水间欣赏秦皇岛滨海外景，鸥翔鱼游、破浪乘风的独特感受在爽朗咸涩的海风中为您驱走一身疲倦，享受惬意时光。
                <w:br/>
                <w:br/>
                晚餐享用特色【社会餐厅自助】多种菜品任选，吃到过瘾，吃到饱。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北戴河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山海关、秦皇求仙入海处、老虎石公园
                <w:br/>
              </w:t>
            </w:r>
          </w:p>
          <w:p>
            <w:pPr>
              <w:pStyle w:val="indent"/>
            </w:pPr>
            <w:r>
              <w:rPr>
                <w:rFonts w:ascii="微软雅黑" w:hAnsi="微软雅黑" w:eastAsia="微软雅黑" w:cs="微软雅黑"/>
                <w:color w:val="000000"/>
                <w:sz w:val="20"/>
                <w:szCs w:val="20"/>
              </w:rPr>
              <w:t xml:space="preserve">
                早餐后，打卡【老虎石海上公园】这里巨石延伸入海，形如群虎盘踞，故名老虎石。滩宽海阔，入海坡度平缓，水质良好。人们在大自然的怀抱里，在欢笑与波涛的交响乐中尽情欢乐。
                <w:br/>
                <w:br/>
                参观【北戴河深海土特产海产基地】，北戴河唯一 一家以珍珠，深海鱼油，珍珠粉等特色海产特产评价超市，了解珍珠的培育过程，让你了解真假珍珠的区别，并为想从北戴河带些特产的游客们提供一个最真实的平台。您可以选择到自己喜欢的北戴河当地特产，免费品尝各种海鲜食物。
                <w:br/>
                <w:br/>
                游览【秦皇求仙入海处】秦皇求仙入海处相传是历史上秦始皇派遣方士徐福等人出海的地方。如今的秦皇求仙入海处是一处以秦皇求仙入海和战国文化为主题的文化旅游区，景区内修建了大量的仿古建筑，还有众多雕像、碑文等，秦皇求仙入海处景区的面积较大，景区沿海而建，长约有600米左右。景区内的主要景观有阙门区域，战国风情区、求仙区域、沿海区域四部分。阙门区域是景区的入口，有西周形式的大门，有广场上的壮观群雕。
                <w:br/>
                <w:br/>
                中餐享用特色【社会餐厅自助】多种菜品任选，吃到过瘾，吃到饱。
                <w:br/>
                <w:br/>
                前往打卡【西港花园】可以拍照打卡。既不乏独有的工业氛围和深厚底蕴，又充满海港味道时尚气息。浪漫唯美的铁路花海之前是秦港铁运公司1号楼调车场，面积约80亩，纵横交错的废旧轨道周边现在种满鲜花，焕发出新的活力。曾经忙碌的港区工作船码头现在被改造成了拥有58个泊位的南山游艇帆船码头，不远处的观海步栈道可以纵览整个西港区全景。
                <w:br/>
                <w:br/>
                前往游览【山海关古城】，参观“两京锁钥无双地，万里长城第一关”【天下第一关】（外观、不登城楼），在这座这座以威武雄壮的“天下第一关”为主体，辅以靖边楼、临闾楼、牧营楼、威远堂、瓮城、东罗城等长城建筑的古城中，登上万里长城东起点的第一座重要关隘，仰望那雄浑壮观的“天下第一关”巨匾，城墙上俯瞰历经600多年沧桑的山海关城，流连于明清古街，贴近古城市井民俗之中。引领您走进600年前的军事重镇。领略明代边防重镇的气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北戴河</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天津
                <w:br/>
              </w:t>
            </w:r>
          </w:p>
          <w:p>
            <w:pPr>
              <w:pStyle w:val="indent"/>
            </w:pPr>
            <w:r>
              <w:rPr>
                <w:rFonts w:ascii="微软雅黑" w:hAnsi="微软雅黑" w:eastAsia="微软雅黑" w:cs="微软雅黑"/>
                <w:color w:val="000000"/>
                <w:sz w:val="20"/>
                <w:szCs w:val="20"/>
              </w:rPr>
              <w:t xml:space="preserve">
                早餐后，游览南戴河网红打卡圣地【仙螺岛外滩】（不登岛），余生一定要和爱的人来一次，据说这条索道横跨山和大海，跨过了就是一辈子。其外滩让你脚踏细沙，眼看大海！晨风照面，舒爽怡人；海味入鼻，直动心灵。白浪横接天地，卷卷而来，翻腾叠起，煞是有威。游艇飞梭，引动游人心绪。
                <w:br/>
                <w:br/>
                车赴津门之地-天津，参观【天津古文化街】古色古香的古文化街上，云集了近百家传统古玩、民间手工艺品等天津老字号店铺，彩绘泥塑的“泥人张”、杨柳青年画和“风筝魏”都是必须去逛一逛的店铺；果仁张、皮糖张、崩豆张、狗不理包子、天津麻花等风味美食令吃货们欲罢不能。车览目前意大利本土之外、亚洲唯一、保存良好的意大利风貌建筑群落，有着“小罗马”之称的——【海河意式风情区】。免费品尝天津大麻花，远观天津的标志性建筑物【天津之眼】，后乘车返回温馨的家！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住宿：当地宾馆2-3人间，空调使用费自理，倡导绿色出行，酒店不提供一次性洗漱用品，不提供单房差。游客因个人原因在出行前24小时内退团，需补交给我社车位损失费，按照您所报线路的儿童价格80%收取费用 。请合理安排出游时间，避免损失。
                <w:br/>
                <w:br/>
                交通：空调旅游车（1人1正座）、按报名先后顺序排座、按最终人数安排车型
                <w:br/>
                <w:br/>
                门票：含景点第一大门票（不含景点内小门票、景交）
                <w:br/>
                <w:br/>
                保险：旅行社责任险+旅游意外险
                <w:br/>
                <w:br/>
                导游：全程导游服务
                <w:br/>
                <w:br/>
                用餐：2早2正、两正餐升级社会餐厅自助
                <w:br/>
                <w:br/>
                购物：土特产超市不算做购物店
                <w:br/>
                <w:br/>
                儿童报价：儿童只含车位、半餐、导服，其余均不含，产生费用自理。
                <w:br/>
                <w:br/>
                <w:br/>
                <w:br/>
                备注：
                <w:br/>
                <w:br/>
                ①团队接待质量：行程中出现任何问题，请及时反映，当时处理，我社不受理返程后的投诉。
                <w:br/>
                <w:br/>
                ②导游可根据景区、交通、天气等实际情况对景点游览顺序有所调换，敬请谅解。旅游旺季或因天气、路况等遇上路上堵车等耽误游览时间，属不可抗力因素，不做赔偿，请游客多加谅解！景区小交通不算自费项目。赠送景点或项目不去费用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1、自由活动期间交通费、餐费、等私人费用；
                <w:br/>
                <w:br/>
                2、不提供自然单间，产生单房差或加床费用自理。
                <w:br/>
                <w:br/>
                3、行程中未提到的其它费用：景区小交通、景区收费区域、行程中未包含的餐。
                <w:br/>
                <w:br/>
                4、因交通延误、取消等意外事件或不可抗力原因导致的额外费用。
                <w:br/>
                <w:br/>
                5、此行程不接受客人擅自离团及自订门票，游客可自愿选择自费景点，如不加点需在景点外等候。
                <w:br/>
                <w:br/>
                6、儿童只含车位和导服，其他费用不含，酒店早餐及超高产生的门票费用，如产生请家长自理。
                <w:br/>
                <w:br/>
                7、如果对行程或导游及其他方面有意见请当团提出，我社予以协商处理，下团之后，以游客意见单为准，对于纠纷概不受理。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深海展览馆</w:t>
            </w:r>
          </w:p>
        </w:tc>
        <w:tc>
          <w:tcPr/>
          <w:p>
            <w:pPr>
              <w:pStyle w:val="indent"/>
            </w:pPr>
            <w:r>
              <w:rPr>
                <w:rFonts w:ascii="微软雅黑" w:hAnsi="微软雅黑" w:eastAsia="微软雅黑" w:cs="微软雅黑"/>
                <w:color w:val="000000"/>
                <w:sz w:val="20"/>
                <w:szCs w:val="20"/>
              </w:rPr>
              <w:t xml:space="preserve">珍珠。海产品</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w:t>
            </w:r>
          </w:p>
        </w:tc>
      </w:tr>
      <w:tr>
        <w:trPr/>
        <w:tc>
          <w:tcPr/>
          <w:p>
            <w:pPr>
              <w:pStyle w:val="indent"/>
            </w:pPr>
            <w:r>
              <w:rPr>
                <w:rFonts w:ascii="微软雅黑" w:hAnsi="微软雅黑" w:eastAsia="微软雅黑" w:cs="微软雅黑"/>
                <w:color w:val="000000"/>
                <w:sz w:val="20"/>
                <w:szCs w:val="20"/>
              </w:rPr>
              <w:t xml:space="preserve">泰丰祥</w:t>
            </w:r>
          </w:p>
        </w:tc>
        <w:tc>
          <w:tcPr/>
          <w:p>
            <w:pPr>
              <w:pStyle w:val="indent"/>
            </w:pPr>
            <w:r>
              <w:rPr>
                <w:rFonts w:ascii="微软雅黑" w:hAnsi="微软雅黑" w:eastAsia="微软雅黑" w:cs="微软雅黑"/>
                <w:color w:val="000000"/>
                <w:sz w:val="20"/>
                <w:szCs w:val="20"/>
              </w:rPr>
              <w:t xml:space="preserve">麻花</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住宿】因入住宾馆登记需要，游客请务必带好有效身份证，否则酒店无法入住。团队住宿多为双人标间，如产生三人间尽量加床或补房差；若产生单男或单女，团队中无人可拼房,需补单房差。我社有权对旅游过程中的住宿顺序进行调整。 
                <w:br/>
                <w:br/>
                2.【保险】所有线路均含旅行社责任险，人身意外险。 
                <w:br/>
                <w:br/>
                3.【意见单】旅游结束前请如实填写导游提供的《游客意见单》，对没有填写而事后提出意见和投诉原则上我社不予受理。
                <w:br/>
                <w:br/>
                4.【财物】游客须自行保管自己贵重物品，如保管不妥引起遗失及损坏，由自身负责，我社及导游有义务协助寻找或报案，但不负责赔偿。旅行社不推荐游客参加人身安全不确定的活动，游客擅自行动，产生后果，旅行社不承担责任。 
                <w:br/>
                <w:br/>
                5.【座次】本行程按报名先后顺序排座，我社所用车辆所有座位价格一致，不存在座位次序先后的差别问题，届时将有权视游客人数多少决定所用车辆类型。 
                <w:br/>
                <w:br/>
                6.【景点】游览景点都有规定的时间，请大家自觉按照导游规定的时间地点集合上车，若没有在规定时间内上车，我们的车辆最多等候20分钟，若还没有抵达集合地，为了团队大部分人的利益，请迟到游客自费打车到下一个景点或者宾馆购物店餐厅！谢谢您的配合！
                <w:br/>
                <w:br/>
                7.【退团】游客因个人原因临时取消出行计划（24小时内），需补交车位损失费，参考儿童价格减餐费，具体以每条线路车损为准。请合理安排出游时间。
                <w:br/>
                <w:br/>
                8.【儿童】儿童价格只包含车位、半餐（如行程中含餐的）、导服，其余产生费用当地现付。按照交通法规定所有的儿童都要占座，我社有权拒绝旅行社未确认的儿童上车，由此带来的问题由组团社负责。
                <w:br/>
                <w:br/>
                9.【突发情况】旅游过程中会有很多不确定因素发生，例如旅游大巴车临时出故障，我公司会及时安排补救措施及时修车或者调配其他车辆，如果是调配其他车辆，在这个过程中肯定会出现等候现象，请游客耐心等待，在车辆到来后游客不得以拒绝上车来要求公司做出赔偿，我们的补救方法就是修车或者调配其他车辆，另外无任何赔偿，请您在签订合同时认真阅读并考虑清楚后报名参团。
                <w:br/>
                <w:br/>
                10.【注意事项】请组团社收客时务必确认游客身体状况良好，并适合参加旅行活动，如果组团社或者游客隐瞒病情，旅游过程中发生的问题由组团社和游客自行负责。游客有特殊病史，精神有问题的等都属于不适宜参加旅行活动。
                <w:br/>
                <w:br/>
                11.【未成年及老人】18岁以下的游客参加旅行活动，须有家长的确认签字书，请组团社务必和家长签字确认后方可将游客交付我公司接待。对于组团社交付的18岁以下游客我公司都视为组团社已经和家长签字确认，如果后续出现未确认而带来的问题请组团社自理。老年人建议有家人朋友照顾同行，体弱多病及孕妇不建议参团，否则由此造成的不便或问题，我社不承担责任。
                <w:br/>
                <w:br/>
                12.【优惠】如持有老年证、军官证、残疾人证、老干部离退休证、导游证、学生证等参团者，如证件条件符合景区规定，达到景区免票政策或者使用证件优惠政策低于旅行社协议价格的，我社将按具体景点团队折扣价或者与门票优惠政策的差价，现退客人景点门票费用；活动线、特价线不退。（赠送景点/项目不退钱。）
                <w:br/>
                <w:br/>
                13.【行程调整】以上景点的游览时间仅供参考，是根据旅游的淡季和旺季不同的时节来约定的，原则上淡季人不多的时候前面标注的游览时间都能够确保游客充分的时间将景点游览完毕。旅行社有权根据团队具体情况调整景点游览顺序，但不减少协议景点，如遇客人原因放弃景点，门票不予退还。          
                <w:br/>
                <w:br/>
                14.【关于时间】关于行程上约定的城市之间景点之间的车程时间以无以下情况：如堵车、下雨、下雪、修路或意外等特殊状况出现为标准来测算的时间，如有任何一种情况发生都有可能造成时间的变化请各位游客理解。
                <w:br/>
                <w:br/>
                15.【加点】行程中的自理景点遵循自愿参加原则（行程中必消项目除外，必消项目为必须自理），如不参加的游客，请在景点门口自由活动，配合其他游客游览及导游安排。 自理项目无任何证件优惠。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2026-04-07T14:15:05+08:00</dcterms:created>
  <dcterms:modified xsi:type="dcterms:W3CDTF">2026-04-07T14:15:05+08:00</dcterms:modified>
</cp:coreProperties>
</file>

<file path=docProps/custom.xml><?xml version="1.0" encoding="utf-8"?>
<Properties xmlns="http://schemas.openxmlformats.org/officeDocument/2006/custom-properties" xmlns:vt="http://schemas.openxmlformats.org/officeDocument/2006/docPropsVTypes"/>
</file>