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花漾蜀都  B线  成都双飞6日游行程单</w:t>
      </w:r>
    </w:p>
    <w:p>
      <w:pPr>
        <w:jc w:val="center"/>
        <w:spacing w:after="100"/>
      </w:pPr>
      <w:r>
        <w:rPr>
          <w:rFonts w:ascii="微软雅黑" w:hAnsi="微软雅黑" w:eastAsia="微软雅黑" w:cs="微软雅黑"/>
          <w:sz w:val="20"/>
          <w:szCs w:val="20"/>
        </w:rPr>
        <w:t xml:space="preserve">峨眉山、乐山大佛、都江堰、青城山、杜甫草堂、武侯祠</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SC1745305640FO</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成都市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峨眉山、乐山大佛、都江堰、青城山、杜甫草堂、武侯祠</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各地出发-成都 /绵阳
                <w:br/>
              </w:t>
            </w:r>
          </w:p>
          <w:p>
            <w:pPr>
              <w:pStyle w:val="indent"/>
            </w:pPr>
            <w:r>
              <w:rPr>
                <w:rFonts w:ascii="微软雅黑" w:hAnsi="微软雅黑" w:eastAsia="微软雅黑" w:cs="微软雅黑"/>
                <w:color w:val="000000"/>
                <w:sz w:val="20"/>
                <w:szCs w:val="20"/>
              </w:rPr>
              <w:t xml:space="preserve">
                游客乘飞机前往天府之国四川成都，抵达成都。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
                <w:br/>
                4.进入客房首先要清点好房内设施及凉衣架、毛巾、烟灰缸等物，避免退房时因东西不全而索赔。
                <w:br/>
                5.此日无行程安排，不包含餐、导游服务及其他用车安排。
                <w:br/>
                6.晚21点前工作人员会电话通知您第二天出发时间，请保持电话畅通并注意接听，如未和您联系请致电应急联系人。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酒店-峨眉山金顶-半山
                <w:br/>
              </w:t>
            </w:r>
          </w:p>
          <w:p>
            <w:pPr>
              <w:pStyle w:val="indent"/>
            </w:pPr>
            <w:r>
              <w:rPr>
                <w:rFonts w:ascii="微软雅黑" w:hAnsi="微软雅黑" w:eastAsia="微软雅黑" w:cs="微软雅黑"/>
                <w:color w:val="000000"/>
                <w:sz w:val="20"/>
                <w:szCs w:val="20"/>
              </w:rPr>
              <w:t xml:space="preserve">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温馨提示：
                <w:br/>
                1.沿途行程会有旅游车加水或供游客上厕所方便的路边站点，类似站点下车后属于自由活动时间，当天用完晚餐后也属于自由活动时间，自由活动期间请随身携带贵重物品，自行负责人身及财产安全。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峨眉山</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半山景区-乐山大佛-成都
                <w:br/>
              </w:t>
            </w:r>
          </w:p>
          <w:p>
            <w:pPr>
              <w:pStyle w:val="indent"/>
            </w:pPr>
            <w:r>
              <w:rPr>
                <w:rFonts w:ascii="微软雅黑" w:hAnsi="微软雅黑" w:eastAsia="微软雅黑" w:cs="微软雅黑"/>
                <w:color w:val="000000"/>
                <w:sz w:val="20"/>
                <w:szCs w:val="20"/>
              </w:rPr>
              <w:t xml:space="preserve">
                早餐后乘坐观光车（40元/人需自理）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1.防寒：峨眉山相对高度达2500米以上（山下的峨眉山市海拔仅420米），垂直差别大，气温常较山下低 10℃左右，故需早作御寒准备（金顶也有棉衣可供租用）。
                <w:br/>
                2.防雨：峨眉山云低雾浓，细雨时停时降，终日不绝，故应准备相应雨具（以轻便的塑料薄膜雨衣为佳）。
                <w:br/>
                3.防滑：峨眉山部分路段非常光滑、危险，游人应特别注意安全，不宜穿光底和硬底鞋。
                <w:br/>
                4.峨眉山门票：峨眉山景区门票需实名制购票，请游客务必带好本人身份证或优惠证件，并配合导游出示证件。
                <w:br/>
                5.峨眉山猴子：峨眉山“灵猴”成群结队，非常顽皮，是峨眉山的一绝，同时不可任意挑逗喂食，请务必保管好自己的食物，防止猴子抢夺，可自理猴区保险5/人。
                <w:br/>
                6.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7.烧香、点灯、请法器：峨眉山为佛教圣地，普贤菩萨道场，景区及寺庙内烧香、点灯、请法器的场所较多，请您根据自身情况决定，烧香、点灯、请法器前请询问好价格。如无佛教信仰，也请不要当面指责，部分佛像不允许拍照。
                <w:br/>
                8.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9.乐山大佛，峨眉山景区内有拍照服务，请游客询问好价格后明明白白消费。
                <w:br/>
                10.导游可根据团上情况在不减少景点的情况下调整游览顺序。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酒店-都江堰-青城山-成都
                <w:br/>
              </w:t>
            </w:r>
          </w:p>
          <w:p>
            <w:pPr>
              <w:pStyle w:val="indent"/>
            </w:pPr>
            <w:r>
              <w:rPr>
                <w:rFonts w:ascii="微软雅黑" w:hAnsi="微软雅黑" w:eastAsia="微软雅黑" w:cs="微软雅黑"/>
                <w:color w:val="000000"/>
                <w:sz w:val="20"/>
                <w:szCs w:val="20"/>
              </w:rPr>
              <w:t xml:space="preserve">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观赏川剧变脸表演（40分钟），有俏花旦、茶艺表演、八阵图、滚灯、川剧变脸五个节目。后游览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后返回成都酒店入住结束愉快的旅程。
                <w:br/>
                温馨提示：
                <w:br/>
                1.川剧变脸表演属于赠送项目，如遇不可抗力因素/停演/客人未去观看，无费用可退，敬请理解！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成都-杜甫草堂-宽窄巷子-奎星楼-武侯祠-锦里
                <w:br/>
              </w:t>
            </w:r>
          </w:p>
          <w:p>
            <w:pPr>
              <w:pStyle w:val="indent"/>
            </w:pPr>
            <w:r>
              <w:rPr>
                <w:rFonts w:ascii="微软雅黑" w:hAnsi="微软雅黑" w:eastAsia="微软雅黑" w:cs="微软雅黑"/>
                <w:color w:val="000000"/>
                <w:sz w:val="20"/>
                <w:szCs w:val="20"/>
              </w:rPr>
              <w:t xml:space="preserve">
                早餐后统一前往【杜甫草堂】是中国唐代大诗人杜 甫流寓成都时的居所，文物景点游览区（草堂旧址）、园林景点游览区（梅园）和服务区（草堂寺）。草堂旧址内 ，照壁、正门、大廨、诗史堂、柴门、工部祠排列在一条中轴线上 ，两 旁配以对称的回廊与其它附属建筑 ，其间有流水萦回 ，小桥勾连 ，竹树掩映 ，显得既庄严肃 穆、古朴典雅而又幽深静谧、秀丽清朗。
                <w:br/>
                【宽窄巷子】由宽巷子、窄巷子、井巷子平行排列组成，全为青黛砖瓦的仿古四合院落，这里也是成都遗留下来的较成规模的清朝古街道，与大慈寺、文殊院一起并称为成都三大历史文化名城保护街区。
                <w:br/>
                【奎星楼】“魁星点斗送状元”，奎星楼，自带一种星象气质，相比于宽窄巷子和锦里，有它独特的文艺气息和烟火气息，一半美食一半文艺就在奎星楼街。
                <w:br/>
                【武侯祠】，武侯祠始建于蜀汉章武元年（221年），原是纪念诸葛亮的专祠，亦称孔明庙、诸葛祠、丞相祠等，后合并为君臣合祀祠庙。武侯祠是民众对蜀汉丞相诸葛亮“鞠躬尽瘁，死而后已”精神的肯定和赞誉的载体，也是三国遗迹源头，由汉昭烈庙、武侯祠、惠陵、三义庙四部分组成，属于成都武侯祠博物馆的文化遗产保护区。【锦里】与南郊公园和武侯祠相连，主要景点包含锦里古街、古戏台、九品小吃街、诸葛井、西蜀第一牌坊、福寿巷、黄龙潭、阿斗井、民俗记忆墙、宋代石刻长廊、刘湘墓，集合了美食、娱乐、三国主题文化等。
                <w:br/>
                <w:br/>
                温馨提示：
                <w:br/>
                1.游览古建筑群时注意自身安全，注意防火防盗，博物馆内禁止吸烟，拍照请关闭闪光灯。
                <w:br/>
                2.古街巷道人多繁杂，游客游览时请保护好自身财产安全，购买纪念品时请理智消费。
                <w:br/>
                3.为了让大家拥有更加舒适和愉快的旅行体验，我社可能会根据团上实际情况在不减少景点的情况下调整优化游览顺序以避开堵车和人流量高峰，感谢您的理解和支持。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成都/绵阳-返回各地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如您的时间充裕，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济南-成都/绵阳 往返经济舱机票含税；（团队机票一经出票，不得退改签）（失信被执行行/限制高消费人群不得乘机，请报名前据实告知，如隐瞒一经确认视为出票，机票全损，请游客自行承担损失）
                <w:br/>
                车辆	陆地头等舱：2+1布局皮沙发座椅，可坐可半躺，空间宽敞豪华，随车配备USB充电接口。
                <w:br/>
                门票	峨眉山、乐山大佛、都江堰、青城山、杜甫草堂、武侯祠
                <w:br/>
                用餐	全程5酒店早餐5正餐（正餐餐标30元/人）；早餐为酒店餐厅用餐或路早，不用不退。当地饮食与游客饮食习惯差异较大，餐饮条件有限，尽请游客谅解并可自备些零食（方便面、榨菜等），景区段所含早餐和晚餐在所住酒店用套餐（酒店晚餐10人1桌8菜1汤，不用不退费），中餐在沿途指定餐厅用餐。
                <w:br/>
                住宿	参考酒店：
                <w:br/>
                四钻
                <w:br/>
                --成都：开元名庭/蓉城映象/罗曼紫薇/金科圣嘉/明宇丽呈/维也纳国际/青桐城市/宜尚西南交大/凯里亚德/埃菲尔/峨眉雪芽/春天/英联金盛/艾克美雅阁或同级
                <w:br/>
                --峨眉：墨客自在/漫雅/余枫丽呈/花园城/华生/树荫/柏隐或同
                <w:br/>
                导游	成都出发持国家导游资格证中文导游服务。
                <w:br/>
                儿童	只含机票、车位、中餐半餐费、旅游意外保险。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【景交】
                <w:br/>
                必须消费：峨眉山观光车90元/人。
                <w:br/>
                自愿消费：都江堰古城电瓶车单程10元/人，景区观光车单程10元/人，玉垒扶梯 40 元/人；青城山观光车 35 元/人，月城湖船票5元/人，索道60元/人，都青耳麦30元/人；峨眉山金顶索道120元/人(淡季12月15日至次年1月15日50元/人），万年寺索道110元/人(淡季12月15日至次年1月15日50元/人），索道保险5元/段/人，猴区保险5元/人；乐山观光车30元/人；峨乐耳麦30元/人；杜甫草堂耳麦10元/人，武侯祠耳麦10元/人。
                <w:br/>
                【用餐】成都晚餐不统一安排，请提前备好，或自行安排。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13、请尊重当地少数名族的生活和信仰，避免与当地居民发生冲突；为安全考虑，晚间及单独不宜自行外出。
                <w:br/>
                13、本线路因是涉及高原线路，有心、肺、脑和血液系统疾病患者和70岁以上老人，不宜进入高原地区，如因客人隐瞒疾病或年龄参团引起的任何后果，我社不承担任何责任。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2026-03-17T05:05:43+08:00</dcterms:created>
  <dcterms:modified xsi:type="dcterms:W3CDTF">2026-03-17T05:05:43+08:00</dcterms:modified>
</cp:coreProperties>
</file>

<file path=docProps/custom.xml><?xml version="1.0" encoding="utf-8"?>
<Properties xmlns="http://schemas.openxmlformats.org/officeDocument/2006/custom-properties" xmlns:vt="http://schemas.openxmlformats.org/officeDocument/2006/docPropsVTypes"/>
</file>