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古韵天津大巴三日游行程单</w:t>
      </w:r>
    </w:p>
    <w:p>
      <w:pPr>
        <w:jc w:val="center"/>
        <w:spacing w:after="100"/>
      </w:pPr>
      <w:r>
        <w:rPr>
          <w:rFonts w:ascii="微软雅黑" w:hAnsi="微软雅黑" w:eastAsia="微软雅黑" w:cs="微软雅黑"/>
          <w:sz w:val="20"/>
          <w:szCs w:val="20"/>
        </w:rPr>
        <w:t xml:space="preserve">市区津门故里+天津自然博物馆纯玩两日游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TJ1744938430SI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泰安市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天津2天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泰安-天津
                <w:br/>
              </w:t>
            </w:r>
          </w:p>
          <w:p>
            <w:pPr>
              <w:pStyle w:val="indent"/>
            </w:pPr>
            <w:r>
              <w:rPr>
                <w:rFonts w:ascii="微软雅黑" w:hAnsi="微软雅黑" w:eastAsia="微软雅黑" w:cs="微软雅黑"/>
                <w:color w:val="000000"/>
                <w:sz w:val="20"/>
                <w:szCs w:val="20"/>
              </w:rPr>
              <w:t xml:space="preserve">
                早指定地点乘车，在导游的欢声笑语中赴“渤海明珠”--天津
                <w:br/>
                抵达后参观【天津自然博物馆】天津自然博物馆位于天津文化中心、原天津博物馆内，是中国第一个主题单元化、全景式展示的集自然探索、科学体验、科学教育为一体的自然史博物馆，馆藏生物标本 36 万件，其中模式标本1452件，一、二级珍品1299件，
                <w:br/>
                是中国为数不多的集古代生物、古代人类、动物、植物、地质等多学科的综合性自然历史博物馆，以历史悠久、馆藏丰富、科研成果卓著居国内自然博物馆先进行列
                <w:br/>
                游览【五大道】五大道地区拥有上世纪二、三十年代建成的具有不同国家建筑风格的花园式房屋2000多所，建筑面积达到100多万平方米。其中众多的文艺复兴式建筑、古典主义建筑、折衷主义建筑、巴洛克式建筑、庭院式建筑以及中西合璧式建筑等，被称为“万国建筑博览苑”
                <w:br/>
                游览【西开教堂】天津市最大的天主教堂，也是天主教天津教区主教座堂，典型巴洛克式风格的建筑。
                <w:br/>
                参观天津古瓷博物馆【瓷房子】瓷房子是一座用多件古董装修而成的建筑，前身是历经百年的法式洋楼。被称之为一座价值连城的“中国古瓷博物馆”
                <w:br/>
                【少帅府-张学良故居】（外观）：少帅府经过了耗资千万的修整，从音乐，装修，家具，服饰等各方面都重现了当年张家生活的原貌。
                <w:br/>
                观【天津之眼夜景】，是一座跨河建设、桥轮合一的摩天轮，兼具观光和交通功用。是世界上唯一建在桥上的摩天轮，是天津的地标之一，
                <w:br/>
                逛天津之眼夜市，品尝天津小吃，晚酒店住宿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天津-泰安
                <w:br/>
              </w:t>
            </w:r>
          </w:p>
          <w:p>
            <w:pPr>
              <w:pStyle w:val="indent"/>
            </w:pPr>
            <w:r>
              <w:rPr>
                <w:rFonts w:ascii="微软雅黑" w:hAnsi="微软雅黑" w:eastAsia="微软雅黑" w:cs="微软雅黑"/>
                <w:color w:val="000000"/>
                <w:sz w:val="20"/>
                <w:szCs w:val="20"/>
              </w:rPr>
              <w:t xml:space="preserve">
                早餐后游览【意式风情区】原意大利租界，由河北区五经路、河北区博爱道、河北区胜利路、河北区建国道这四条河北区的道路合围起来的四方形地区统称为意大利风情区，目前保存完整的欧洲建筑近200余栋,是意大利本土以外最大的意式风格建筑群。在意大利老租界里，还有梁启超的饮冰室、曹禺故居、李叔同故居、袁世凯及冯国璋的府邸等。许多大家耳熟能详的影视剧如《非常完美》《建国大业》《白银帝国》《风声》《辛亥革命1911》《梅兰芳》《金粉世家》《大上海》《毒战》等等都是在天津河北区的意风区拍摄。
                <w:br/>
                后游览津门十景之一的【津门故里】天津古文化街一直坚持“中国味，天津味，文化味，古味”经营特色，以经营文化用品为主。古文化街内有近百家店堂。是天津老字号店民间手工艺品店的集中地，有地道美食：狗不理包子，耳朵眼炸糕，煎饼果子，老翟药糖，天津麻花等。
                <w:br/>
                车览【南开大学】：周恩来、曹禺、陈省身、姜立夫都曾经在此求学。
                <w:br/>
                后麻花超市品当地特产，后观赏【津味相声】（门票已含）天津相声以讽刺见长，嬉笑怒骂通达世事、洞悉人生，台上一块醒木、一把折扇、一条手绢，演员穿着长袍马褂，口若悬河、妙语连珠，天津特色的家长里短、柴米油盐、鸡毛蒜皮、锅碗瓢盆。
                <w:br/>
                后参观【平津战役纪念馆】凭身份证领票该馆是反映中国解放战争三大战役之——平津战役的专题纪念馆，多维演示馆运用现代声、光、电等高科技手段，结合全景式超大屏幕环球电影、背景画、战场微缩景观和音响，生动逼真地再现了平津战役的宏大场面陈列内容比较丰富。后结束天津之行，返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天津</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行程中景点首道门票  
                <w:br/>
                住宿	精选舒适轻奢酒店（双人标间，产生单男单女请补房差60元/人；退50元/人保留早餐）
                <w:br/>
                餐饮	全程1早（桌早或者自助早）
                <w:br/>
                用车	往返豪华空调旅游大巴车（保证每人一正坐）
                <w:br/>
                导游	全程专职专线导游贴心服务
                <w:br/>
                保险	旅行社责任险，含10万个人旅游意外险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1.2米以下儿童报价不含门票和床位，其他全含，超过1.2米补门票30元/人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1.因入住宾馆登记需要，请带好身份证或护照等有效证件，夜间外出带好酒店名片，结伴同行，注意饮食卫生。
                <w:br/>
                2.住房为双人标准间，若客人出现单男单女我社安排三人间或拼住，如客人需要单住请自补单人房差。
                <w:br/>
                3.我社在不减少景点及酒店标准情况下，可对景点游览顺序及酒店根据情况进行调整；因人力不可抗拒因素及政策性原因发生变化所产生的费用客人自理。
                <w:br/>
                4.游客因特殊原因不能按时出团，须提前24小时通知我社，否则扣车损100/人，敬请理解；
                <w:br/>
                5.如游客因个人原因自愿放弃旅游景点、住宿、我社视情况退还部分旅游费用；
                <w:br/>
                6.持老年证者，我社按照旅行社购票的优惠政策，由导游返程现退您优惠后的差价！
                <w:br/>
                7.散客拼团，请客人相互关照，如遇问题第一时间和导游协商，处理！祝您旅途愉快！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2025-04-25T12:08:10+08:00</dcterms:created>
  <dcterms:modified xsi:type="dcterms:W3CDTF">2025-04-25T12:08:10+08:00</dcterms:modified>
</cp:coreProperties>
</file>

<file path=docProps/custom.xml><?xml version="1.0" encoding="utf-8"?>
<Properties xmlns="http://schemas.openxmlformats.org/officeDocument/2006/custom-properties" xmlns:vt="http://schemas.openxmlformats.org/officeDocument/2006/docPropsVTypes"/>
</file>