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三亚双飞五天乐享纯净三亚行程单</w:t>
      </w:r>
    </w:p>
    <w:p>
      <w:pPr>
        <w:jc w:val="center"/>
        <w:spacing w:after="100"/>
      </w:pPr>
      <w:r>
        <w:rPr>
          <w:rFonts w:ascii="微软雅黑" w:hAnsi="微软雅黑" w:eastAsia="微软雅黑" w:cs="微软雅黑"/>
          <w:sz w:val="20"/>
          <w:szCs w:val="20"/>
        </w:rPr>
        <w:t xml:space="preserve">乐享三亚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HN1743992670jo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#爆款海南--乐享纯净三亚 
                <w:br/>
                #纯玩0购物#接机0等待
                <w:br/>
                人气王牌蜈支洲岛畅玩一整天
                <w:br/>
                槟榔谷/南山/呀诺达/天涯海角/玫 瑰谷（赠送电瓶车）
                <w:br/>
                犒赏舌尖：海鲜餐/文昌鸡宴/簸箕宴
                <w:br/>
                海景版：全程连住三亚酒店海景房
                <w:br/>
                舒适版：全程连住三亚舒适酒店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济南飞三亚
                <w:br/>
              </w:t>
            </w:r>
          </w:p>
          <w:p>
            <w:pPr>
              <w:pStyle w:val="indent"/>
            </w:pPr>
            <w:r>
              <w:rPr>
                <w:rFonts w:ascii="微软雅黑" w:hAnsi="微软雅黑" w:eastAsia="微软雅黑" w:cs="微软雅黑"/>
                <w:color w:val="000000"/>
                <w:sz w:val="20"/>
                <w:szCs w:val="20"/>
              </w:rPr>
              <w:t xml:space="preserve">
                乘坐客机降临美丽三亚，感受美丽热带风情；
                <w:br/>
                安排专车接机0等待，接机后前往下榻的酒店。（温馨提示：全天自由活动，不含餐、旅游车及导游服务）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【蜈支洲岛畅玩一整天】国家5A级景区（含往返船费，含上下岛时间不少于300分钟）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【蜈支洲岛畅玩一整天】国家5A级景区（含往返船费，含上下岛时间不少于300分钟）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【玫瑰谷】国家4A级景区，赠送电瓶车（游览时间不少于90分钟）
                <w:br/>
                以"玫瑰之约，浪漫三亚"为主题，以农田、水库、山林的原生态为主体，以五彩缤纷的玫瑰花为载体，集玫瑰种植、玫瑰文化展示、旅游休闲度假于一体的亚洲规模最大的玫瑰谷；
                <w:br/>
                【南山文化旅游区】国家5A级景区（游览时间约120分钟）
                <w:br/>
                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【天涯海角】国家5A级景区（游览时间120分钟）
                <w:br/>
                海南第一旅游名胜，海湾沙滩上大小百块石耸立，"天涯石"、"海角石"、"日月石"和"南天一柱"突兀其间，沙滩上大小百块磊石耸立，上有众多石刻，其中"海判南天"是天涯海角最早的石刻。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三亚-济南
                <w:br/>
              </w:t>
            </w:r>
          </w:p>
          <w:p>
            <w:pPr>
              <w:pStyle w:val="indent"/>
            </w:pPr>
            <w:r>
              <w:rPr>
                <w:rFonts w:ascii="微软雅黑" w:hAnsi="微软雅黑" w:eastAsia="微软雅黑" w:cs="微软雅黑"/>
                <w:color w:val="000000"/>
                <w:sz w:val="20"/>
                <w:szCs w:val="20"/>
              </w:rPr>
              <w:t xml:space="preserve">
                自由活动，之后根据航班时间24小时送机，结束您的海南之行。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*交通：济南=三亚往返经济舱机票；海南省全程空调旅游车；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*导游：持有导游资格证书的专业导游优质服务,8人以下导游兼司机服务。
                <w:br/>
                *酒店安排：
                <w:br/>
                版本	区域	酒店	房型	备注
                <w:br/>
                舒适版	D1—D4晚
                <w:br/>
                三亚	海角之旅、香格尔、施顿、格林豪泰、亚龙湾如家、芒果、丽枫、美夏、三亚怡庭S智能酒店、河泉，如家精选	标准间	1、不提供自然单间，出现单男单女，单房差不含，如不补房差，则安排加床；
                <w:br/>
                2、如因酒店售罄或政府征用等不可抗力因素造成无法安排您入住以上酒店，我们将为您免费升级入住高一级酒店。
                <w:br/>
                海景版	D1—D4晚
                <w:br/>
                三亚	君达海景/三亚湾凯瑞莱/海湾维景高海/明申高尔夫	海景房	
                <w:br/>
                *用餐：含3正4早(不用不退费) ，早餐:中西自助早餐 ，特色餐：龙鲍海鲜餐，文昌鸡特色餐，簸箕宴。
                <w:br/>
                *儿童： 1.2米以下含正餐费、车位费；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大型歌舞《三亚千古情》是一场无法用语言和文字定义的演出，她立足于三亚长达一万年的恢弘历史长卷，以其崭新的舞台设计使整场演出突破了传统空间与感觉的界限，呈现出诗画般令人目眩神迷的美学感受。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美丽的三亚湾，奢华的凤凰岛，夜幕降临时，海风微微吹起，涛声不断敲打着海岸，灯火辉煌的椰梦长廊，乘着游轮开始神奇、浪漫、刺激的海上之旅。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红色娘子军演出</w:t>
            </w:r>
          </w:p>
        </w:tc>
        <w:tc>
          <w:tcPr/>
          <w:p>
            <w:pPr>
              <w:pStyle w:val="indent"/>
            </w:pPr>
            <w:r>
              <w:rPr>
                <w:rFonts w:ascii="微软雅黑" w:hAnsi="微软雅黑" w:eastAsia="微软雅黑" w:cs="微软雅黑"/>
                <w:color w:val="000000"/>
                <w:sz w:val="20"/>
                <w:szCs w:val="20"/>
              </w:rPr>
              <w:t xml:space="preserve">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 唤醒沉睡已久的英雄梦。</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槟榔古韵演出</w:t>
            </w:r>
          </w:p>
        </w:tc>
        <w:tc>
          <w:tcPr/>
          <w:p>
            <w:pPr>
              <w:pStyle w:val="indent"/>
            </w:pPr>
            <w:r>
              <w:rPr>
                <w:rFonts w:ascii="微软雅黑" w:hAnsi="微软雅黑" w:eastAsia="微软雅黑" w:cs="微软雅黑"/>
                <w:color w:val="000000"/>
                <w:sz w:val="20"/>
                <w:szCs w:val="20"/>
              </w:rPr>
              <w:t xml:space="preserve">黎族国家级非物质文化遗产项目通过艺术的形式展现在游客面前，非遗从展馆走向舞台更加生动，呈现出一幅少数民族劳作耕耘、和美生活的原生态画卷，再现千年史诗般的民族画卷。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2025-06-03T05:02:50+08:00</dcterms:created>
  <dcterms:modified xsi:type="dcterms:W3CDTF">2025-06-03T05:02:50+08:00</dcterms:modified>
</cp:coreProperties>
</file>

<file path=docProps/custom.xml><?xml version="1.0" encoding="utf-8"?>
<Properties xmlns="http://schemas.openxmlformats.org/officeDocument/2006/custom-properties" xmlns:vt="http://schemas.openxmlformats.org/officeDocument/2006/docPropsVTypes"/>
</file>