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琅琊古城+沂水地下大峡谷、萤火虫水洞大巴2日游行程单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SD17436454072Q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临沂市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纯玩无购物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琅琊古城+竹简博物馆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早上指定时间地点集合出发，乘车前往临沂游览【汉竹简博物馆】
                <w:br/>
                 银雀山汉墓竹简博物馆位于山东省临沂市兰山区银雀山西南麓，是一座以汉代银雀山汉墓出土的竹简为主要展品的专题博物馆。该博物馆为国家AAA级旅游景区、全国第一座汉墓竹简博物馆，同时也是山东省重点文物保护单位。博物馆占地面积约10,000平方米，建筑面积2,400平方米，采用古典宫廷式建筑风格。
                <w:br/>
                <w:br/>
                后游览琅琊古城
                <w:br/>
                古城位于中国临沂，项目占地面积2037亩，核心文化区占地面积600亩，概算投资103亿元，先后被评为全国优选文旅投融资推荐项目、山东省重点建设项目、临沂市重点建设项目。景区以全园沉浸的创新手法，再现临沂琅琊盛世的全景画卷，重塑多重梦境体验空间，是一站式琅琊文化体验地。
                <w:br/>
                <w:br/>
                步入古城，满城琅琊风华邀您体验立体沉浸，七梦七寻，全园琅琊名仕带您玩转入梦之旅.多主题沉浸式演艺，共同营造一幅历史长卷，沉浸式再现琅琊故事。您会看到万古时空里的琅琊、历史重要时刻的琅琊、兵法典籍里的琅琊......在全方位的视觉、听觉和感知体验的包裹中，您会看到就在您身边的琅琊。
                <w:br/>
                <w:br/>
                游览结束返回酒店住宿！！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三钻酒店双人间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沂水地下大峡谷、萤火虫水洞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临沂游览素有“江北第一长洞”之称——5A级景区【沂水地下大峡谷】（游览时间约2小时）洞内常年温度在17—18摄氏度。观赏形成于约0.65亿年至2.3亿年前的喀斯特地貌地下奇观、欣赏形态万千的钟乳石；
                <w:br/>
                <w:br/>
                后游览国家5A级景区——【萤火虫水洞景区】（游览时间约2.5小时），是一处特大型的地下暗湖岩溶洞穴。洞顶上布满成千上万的萤火虫，一眨一眨犹如夜间闪烁的星星。像一条华丽无比的钻石项链，又象是四季变幻无穷的奥妙星空。置身其间，你会惊叹它的神奇，忘却了水道的寒冷，使人浮想联翩，流连忘返。蝴蝶谷也是景区一大特色，漫天飞舞的蝴蝶，还可以看蝴蝶是怎样孵化出来的！美丽的蝴蝶谷一探蝴蝶的究竟。在这里有千姿百态各式各样的蝴蝶，全世界大约有14000多种，大部分分布在美洲，尤其亚马逊河流域品种最多，中国有1200多种，蝴蝶一般色彩鲜艳，身上有好多条文，色彩较丰富，翅膀和身体有各种花斑。在这里可以看到蝴蝶破茧成蝶的密码。
                <w:br/>
                <w:br/>
                游览结束返回济南！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早餐：酒店自助早餐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行程所含景区首道大门票、当地正规空调旅游车往返、酒店标准间住宿、全程导游服务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景区内其他二消项目、餐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大峡谷、萤火虫水洞自费项目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沂水地下大峡谷：（自愿自理）
                <w:br/>
                漂流60
                <w:br/>
                电瓶车单程10元
                <w:br/>
                小飞龙30
                <w:br/>
                <w:br/>
                萤火虫水洞：（自愿自理）
                <w:br/>
                电瓶车单程10元
                <w:br/>
                漂流50元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¥ 60.00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琅琊古城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国秀琅琊演出（自愿自理）
                <w:br/>
                普通席+100元/人
                <w:br/>
                嘉宾席+130元/人
                <w:br/>
                贵宾席+160元/人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水韵琅琊自费项目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夜画琅琊、点靓沂河（二选一）128/人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¥ 128.00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1、在不减少景点的前提下，导游有权对景点游览顺序进行调整，但不影响原定标准。
                <w:br/>
                2、因人力不可以抗拒因素造成的损失，由游客承担相应的责任。
                <w:br/>
                3、旅游期间如客人自愿放弃当地景点、用车、用餐，以及住宿费用均不退还。
                <w:br/>
                4、请客人在当地填好游客意见单，团回来后，我社按照意见单，处理客人投诉问题 。
                <w:br/>
                取消变更：
                <w:br/>
                1.客人中途不能离团，请组团社与客人签好相关协议。如果客人取消行程或中途离团，一律视为自动放弃，不退任何费用。我社还将向组团社收齐已经产生的成本。
                <w:br/>
                2.因人力不可抗拒因素（如飞机、火车延误、交通事故、自然灾害、社会因素、台风、政治等等）所产生的费用由客人自理。各自产生损失各自承担。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2025-10-08T02:55:23+08:00</dcterms:created>
  <dcterms:modified xsi:type="dcterms:W3CDTF">2025-10-08T02:55:23+08:00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