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纯玩越南 越南+下龙湾双飞5晚6天行程单</w:t>
      </w:r>
    </w:p>
    <w:p>
      <w:pPr>
        <w:jc w:val="center"/>
        <w:spacing w:after="100"/>
      </w:pPr>
      <w:r>
        <w:rPr>
          <w:rFonts w:ascii="微软雅黑" w:hAnsi="微软雅黑" w:eastAsia="微软雅黑" w:cs="微软雅黑"/>
          <w:sz w:val="20"/>
          <w:szCs w:val="20"/>
        </w:rPr>
        <w:t xml:space="preserve">畅游越南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DN1742543037ov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
                <w:br/>
                下龙湾、茶谷海滩、百年茶谷大教堂、欧洲小镇、巴亭广场、胡志明陵、主席府、胡志明故居、独柱寺、军事博物馆、镇国寺、下龙壁画、下龙湾、天堂岛、月亮湖、迷宫仙境、惊讶洞、象鼻山、鸿基沙滩、十里画廊、升龙湾、狮子岛、吴将庙
                <w:br/>
                【餐】5早6正，升级1餐海鲜大餐
                <w:br/>
                【住宿】南宁：舒适型酒店；越南：越式4星（未挂牌）或国际3星酒店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济南-南宁
                <w:br/>
              </w:t>
            </w:r>
          </w:p>
          <w:p>
            <w:pPr>
              <w:pStyle w:val="indent"/>
            </w:pPr>
            <w:r>
              <w:rPr>
                <w:rFonts w:ascii="微软雅黑" w:hAnsi="微软雅黑" w:eastAsia="微软雅黑" w:cs="微软雅黑"/>
                <w:color w:val="000000"/>
                <w:sz w:val="20"/>
                <w:szCs w:val="20"/>
              </w:rPr>
              <w:t xml:space="preserve">
                乘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晚上您可自行前往让吃货疯狂的美食街----【中山路美食街】，云集南宁各老字号餐馆、饮食店，汇集南宁人最爱吃的老友粉、八珍粉、粉饺、鸭红、豆浆油条、海鲜烧烤、酸嘢、甜品等传统美食。
                <w:br/>
                温馨提示：散客抵达后，接站工作人员根据抵达时间安排拼车送回酒店，拼车会有一个等待时间差，等待时长不超一小时。全天无导游陪同。导游将在您出行前一天晚上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南宁-东兴/凭祥-芒街/谅山-下龙
                <w:br/>
              </w:t>
            </w:r>
          </w:p>
          <w:p>
            <w:pPr>
              <w:pStyle w:val="indent"/>
            </w:pPr>
            <w:r>
              <w:rPr>
                <w:rFonts w:ascii="微软雅黑" w:hAnsi="微软雅黑" w:eastAsia="微软雅黑" w:cs="微软雅黑"/>
                <w:color w:val="000000"/>
                <w:sz w:val="20"/>
                <w:szCs w:val="20"/>
              </w:rPr>
              <w:t xml:space="preserve">
                早餐后在南宁/北海指定地点集合，乘车前往边境城市--东兴/凭祥（220公里车程约3小时），沿途观赏广西沿海迷人风光，感受从内陆城市向边境城市过度不同的风土人情，听领队介绍赴越南旅游的注意事项、分团信息、过境程序等。抵达中越边境城市——东兴/凭祥，于指定餐厅集合用餐，等待领队安排出境事宜，用完中餐后从餐厅乘坐电瓶车（不含电瓶车20元/人）前往口岸办理出境手续。（约1.5小时，视具体人数而定）入境越南后参观越南经济特区【越南特产中心】在这里可以购买到著名的越南特色木雕工艺品、实惠的橡胶鞋、别具风味的绿豆糕、椰子糖、菠萝蜜干等（约一个小时），游览【茶古海滩】这里是越最北、最长、最靠近边境、最原始、最浪漫的海滩。同时这里也是越南最北零公里公路的起点。外观【百年茶古大教堂】，游览【沙尾角】，沙尾角（又称角跟）是越南东北部的岬角，属芒街市茶古坊。沙尾角标志着这个国家领土的开始，其形状像3棵松树顶直上升到蓝天，让人忆起素友的诗歌：“从茶古的杨树林，到金瓯的红树林……乘旅游大巴前往【下龙市】（约2.5小时）中途领略越南异域风情，听越南中文导游介绍越南的奇异风俗，和下龙湾，天堂岛，月亮湖等著名风景区的详细介绍和游玩说明。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 Megagrandworld】（车程约 2 小时）停留参观约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参观越南首都河内的心脏【巴亭广场】，巴亭广场是河内人民集会和节日活动的场所；【胡志明陵】（9-11月为保养期及每周一、周五，不对外开放）；【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巴-独  游览时间约2-3小时）。【军事博物馆】馆内展示的是以越南近代战争为基点的军事历史，尤其全方位展示了越战中北越军队和美军使用过的小型喷火器、炸弹、战斗机等武器。（游览时间约30分钟）。后乘车前往【镇国寺】，(越南语：Chùa Trấn Quốc)位于河内市西湖郡【西湖】边，创建于六世 纪前李朝李南帝时，最初名开国寺（越南语：chùa Khai Quốc），也叫镇北寺（越南语：Chùa Tr n Bắc），至后黎朝时始称镇国寺。越南从古代陈、李两朝起便陆续在西湖畔建起不少宫殿和寺 庙，逐渐成为河内一处名胜，最著名的景点即是镇国寺。该寺占地一千二百平方公尺，过去与皇家 多有渊源，李朝时代，太后曾在此参加法会、听闻佛法，历史上出过几任国师，已被列为历史文化 遗产。1959 年印度总统拉金德拉·普拉萨德（Rajendra Prasad）访问河内，并赠送一棵佛教圣地的 菩提树，如今已有数人合抱之大。后乘车游览河内古色古香的传统【三十六古街古街】，三十六古街古街源自十五世纪， 每一条狭窄的街道均以当时交易的商品来命名，如丝街、米街、纸街、珠宝街等，共有 36 条，更 可藉此了解当地人生活状况。结束后安排入住酒店。
                <w:br/>
                温馨提示：可自愿升级乘坐法式三轮车游览三十六古街160元/人，费用自理。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早餐：中式围桌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下龙湾-下龙
                <w:br/>
              </w:t>
            </w:r>
          </w:p>
          <w:p>
            <w:pPr>
              <w:pStyle w:val="indent"/>
            </w:pPr>
            <w:r>
              <w:rPr>
                <w:rFonts w:ascii="微软雅黑" w:hAnsi="微软雅黑" w:eastAsia="微软雅黑" w:cs="微软雅黑"/>
                <w:color w:val="000000"/>
                <w:sz w:val="20"/>
                <w:szCs w:val="20"/>
              </w:rPr>
              <w:t xml:space="preserve">
                早餐后前往餐观下龙网红打卡点-【下龙壁画】（约30分钟），墨笔丹青，如行云流水绕素笺，展瀚海崇山依旧颜，是越南历史的重要组成部分。 后乘车前往下龙湾岛屿“巡州岛”度假区，车览巡州岛度假区及海岸风光，抵达巡州岛码头观看赠送项目被称为越南国粹之一的“水上木偶戏（注：此表演是码头公益性免费表演，定时免费演出，如因天气或团队到达时无法观看或停演等情况而无法观看，不减费用也不另做补偿）。
                <w:br/>
                乘坐越南特色游船出海，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登上游船甲板——观狗爬山、香炉山、斗鸡山等数不胜数的风景尽收眼底。午餐安排于船上进行，品尝越南渔民红木船特色餐。下龙湾亦有小渔船如影相随，也可自行购买海鲜交由船家加工，享受专属于自己的海鲜大餐（费用自理），把酒临风，在海天一色之间大快朵颐。可自费【海上快艇迷宫仙境】，一路感受乘风破浪的酣畅淋漓，观赏一座座的独立仙岩：奥巴马山、千龟岛、蝴蝶洞、马鞍山、莲花石、爱情洞等千姿百态的山石奇观引入眼帘；可自费前往【月亮湖】，抵达湖洞口后换乘小木船进入洞内，月亮湖是一个360度皆为垂直绝壁的封闭海湾，空灵幽闭。湖水清澈见底，水平如镜，从上面俯瞰圆如满月，所以称为月亮湖。湖四周绝壁上树木茂盛，是猴子的天堂，一群猴子在玩耍哄抢着游客投过去的食物。猴子敏捷、滑稽的“表演”动作，也送还给游客无尽的欢乐。月亮湖也是电影【007—明日帝国】的拍摄取景地。可自费前往越南最浪漫、最漂亮的岛屿【天堂岛】，天堂岛是下龙湾唯一有沙滩的岛屿，金黄色的沙滩，蔚蓝色的海水,仿佛置身世外桃源一般，细白的沙滩上可以玩各种沙滩游戏（游戏道具自备），在指定区域还可以游泳。登上天堂岛，领略“会当凌绝顶，一览众山小”的感觉，环顾四周，如同进入蓬莱仙境，在岛屿的山顶俯视下龙湾海上桂林全景，拍摄您心仪的美照。
                <w:br/>
                特别声明：如因越南雨季台风季节，地接社可在不减少景点的情况下，调整游客的参观顺序，使游客可以参观到下龙湾海上桂林。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早餐：中式围桌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下龙-芒街/谅山-东兴/凭祥-南宁
                <w:br/>
              </w:t>
            </w:r>
          </w:p>
          <w:p>
            <w:pPr>
              <w:pStyle w:val="indent"/>
            </w:pPr>
            <w:r>
              <w:rPr>
                <w:rFonts w:ascii="微软雅黑" w:hAnsi="微软雅黑" w:eastAsia="微软雅黑" w:cs="微软雅黑"/>
                <w:color w:val="000000"/>
                <w:sz w:val="20"/>
                <w:szCs w:val="20"/>
              </w:rPr>
              <w:t xml:space="preserve">
                早餐后前往越南【象鼻山】，象山是长期受雨水冲刷溶蚀风化而脱落，造成崩塌残余型的石梁穿洞类景观，一座形象逼真、巨大无比的天然石象立于水中，形似一头大象鼻子伸进水中饮水的巨象，又深深扎入大地之中，惟妙惟肖、灵性暗蕴，象身稳坐于水中，绿树成荫，这是喀斯特地貌的一处代表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继续打卡自然奇观【升龙湾】，沿着这条最美的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最好的，与山头的植被浑然一体，可以用“未经触摸”来形容，往远处看四面八方都被连绵不绝的群山包围，与大陆隔绝开来，大岩块被谜一样地切割成五颜六色、鳞次栉比的分层。逆光下显现出来的远山轮廓，加强了神秘感，周围岩层的方向不是平行于地面，而是霸气地指向天空，伴随着因回岸而更加汹涌的海浪，给人一种桀骜不驯的感觉！沉浸眼前的美景中，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，粗细均匀,散发着太阳的气息 ，海滩干净明亮。（此项为赠送项目）乘车返越南口岸【 180KM，2.5小时】，越南导游办理离境手续（口岸附近休息站约1.5小时），入境返回国内，中餐后乘坐车返南宁，入住酒店休息。
                <w:br/>
                如果有时间充裕您还可前往位于南宁市中心的【三街两巷】三街两巷始建于宋代，是广西历史文化街区之一，拥有南宁市区唯一保留下来的清代至民国时期的民居群。2018年12月，历经多年时间的保护改造，“三街两巷”重新与世人见面，在迎来猪年春节之际，成为当地“网红”，吸引着众多游客参观留念。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早餐：中式围桌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
                <w:br/>
              </w:t>
            </w:r>
          </w:p>
          <w:p>
            <w:pPr>
              <w:pStyle w:val="indent"/>
            </w:pPr>
            <w:r>
              <w:rPr>
                <w:rFonts w:ascii="微软雅黑" w:hAnsi="微软雅黑" w:eastAsia="微软雅黑" w:cs="微软雅黑"/>
                <w:color w:val="000000"/>
                <w:sz w:val="20"/>
                <w:szCs w:val="20"/>
              </w:rPr>
              <w:t xml:space="preserve">
                早餐后根据返程时间前往车站/机场，结束愉快的行程，返回温馨的家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w:br/>
                南宁参考酒店：优程酒店；锦华悦享；格林豪泰；精通酒店；逸喆酒店；城市便捷；柏宁精品酒店或同级
                <w:br/>
                升级酒店参考：枫雅酒店；维也纳酒店；万之海；金御华尊；迪斯雅；仟禧或同级。
                <w:br/>
                下龙国三/越南舒适型参考酒店：金银；木茶；红宝石；精华经典；微笑；金星；双英；本质；莲花时光；莲花酒店；钻石；胜利豪华；中心；阳光；金海湾；玉梅或同级。
                <w:br/>
                （备注：以上所列酒店视为优先安排酒店，如遇所列酒店房满情况下，则安排同档次的其他酒店，敬请谅解！）
                <w:br/>
                用餐：
                <w:br/>
                5早6正 包含升级1餐海鲜大咖（国内段2正餐，越南段4正餐，餐标20元/人，不够人数按比例上菜，八菜一汤，十人一桌。）酒店含早，如客人放弃用餐，无费用退回。
                <w:br/>
                景点：
                <w:br/>
                所列第一门票 特别声明：行程中“巡州岛和水上木偶戏”均为我社特别赠送项目，（水上木偶戏因表演时间不固定，如景区无表演则取消，无费用退还。）
                <w:br/>
                用车：国内段空调旅游车和越南段空调旅游车；
                <w:br/>
                导游：境外段越南中文导游服务费；
                <w:br/>
                签证：越南旅游落地签证费；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1、全程单房差400元/人，80元/人/晚。
                <w:br/>
                2、个人消费及其他费用：行程之外自费项目或所产生的个人费用（如电话、洗衣、饮料等、个人伤病医疗费等）；不可抗力因素所产生的额外费用等。
                <w:br/>
                3、不含越南当地小费。
                <w:br/>
                4、出境旅游意外险。
                <w:br/>
                5、不含口岸往返电瓶车费用20元/人。租用讲解器费用50元/人。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越南</w:t>
            </w:r>
          </w:p>
        </w:tc>
        <w:tc>
          <w:tcPr/>
          <w:p>
            <w:pPr>
              <w:pStyle w:val="indent"/>
            </w:pPr>
            <w:r>
              <w:rPr>
                <w:rFonts w:ascii="微软雅黑" w:hAnsi="微软雅黑" w:eastAsia="微软雅黑" w:cs="微软雅黑"/>
                <w:color w:val="000000"/>
                <w:sz w:val="20"/>
                <w:szCs w:val="20"/>
              </w:rPr>
              <w:t xml:space="preserve">
                海上快艇+迷宫仙境+天堂岛	380
                <w:br/>
                越南海上小木船+世外桃源	280
                <w:br/>
                下龙公园索道+摩天轮	260
                <w:br/>
                河内法式三轮车	160
                <w:br/>
                越南莲花自助餐	238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越南国家移民局规定，游客需随身携带大于3000元人民币小于20000元人民币的现金入境，违反此规定移民局有权拒绝其入境，此项规定将以抽查的形式进行，若因此被拒绝入境，我社概不承担任何责任。
                <w:br/>
                1、请确认好本人符合中国公民相关出境要求(无官司,无征信问题、无任何不良信誉、无任何限制出境等问题，因个人原因被限制出境或限制入境，团款不退，所有损失一律自行承担)
                <w:br/>
                2、请勿携带航空公司规定禁止携带物品登机。
                <w:br/>
                3、全程不允许以任何理由离团，否则我们无法保证您的人身安全以及行程顺利。
                <w:br/>
                4、严禁孕妇报名参团，一经发现拒绝登机，一切损失自行承担!
                <w:br/>
                5、有效护照指半年以上有效期、无折损、无涂画涂改、最新办理的护照，若因护照失效或其他 原因导致未能出境，补齐机票实际损失及其他产生的实际损失。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·请游客核查本人有效护照，确保护照有6个月以上的有效期，并且确保护照完整无破损和涂改，避免造成出入境受阻，影响出行；
                <w:br/>
                ·参团游客请勿相信任何一切以短信、电话、微信等方式的，有关旅游意外险的任何认证方式，这是诈骗行为。
                <w:br/>
                1、70岁以上长者需有家属陪同并签署免责书（保险不保，需与客人说明）；75岁以上老人（含75岁），越南地接社不予接待，敬请知晓！
                <w:br/>
                2、因客人自愿自动放弃游览所有景点或用餐（含出发前3个工作日内临时退团的客人），团款（含签证和小费）一律不退，请特别说明！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4、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
                <w:br/>
                5、越南国家移民局规定，游客需随身携带大于3000元人民币小于20000元人民币的现金入境，违反此规定移民局有权拒绝其入境，此项规定将以抽查的形式进行，若因此被拒绝入境，我社概不承担任何责任。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1.行程团队所做签证为ADS签证，需整团出境，整团入境，请至少提前4个工作日以上，将护照首页清晰复印件以扫描或传真的方式发给我社；
                <w:br/>
                2.如果有港澳台客人请随身带好回乡证、台胞证（证件在有效期内）；外籍客人需要准备2次以上进出中国（大陆）的签证；
                <w:br/>
                3.护照有效期需要有6个月以上，并且有三张以上空白签证页；
                <w:br/>
                4.出境时请参团游客务必随身携带护照原件及2张2寸或3*4的白底彩照。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其他费用说明：
                <w:br/>
                1.不含办理护照费用、人力不可抗因素导致的额外费用、旅游意外险(建议客人购买)；
                <w:br/>
                2.行程之外的节目、私人消费所产生的个人费用等，如因航空公司机票燃油费等突涨，旅行社有权做出相应的调整。
                <w:br/>
                3.如因游客滞留境外所产生的费用由游客自行承担。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越南当地旅游餐厅跟国内餐厅稍有区别，根据餐桌大小一般可分为6-8-10人一桌，具体以实际安排为准；
                <w:br/>
                2. 由于早餐费用与房费不可拆分，若由于客人自身原因或不可抗力因素导致不用早餐，无早餐费退还；
                <w:br/>
                3. 行程所列的景点首道门票及当地旅游观光巴士；均只含景点首道大门票，不含景点第二门票及其他消费。
                <w:br/>
                备注：行程内所有赠送景点/旅游项目，如为游客主动放弃游览或因天气原因造成无法游览的费用不退。
                <w:br/>
                ·国内段领队服务、越南当地中文导游服务 ；
                <w:br/>
                ·国内段旅游空调车，越南段旅游空调（确保每人一正座）；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2025-04-29T18:42:35+08:00</dcterms:created>
  <dcterms:modified xsi:type="dcterms:W3CDTF">2025-04-29T18:42:35+08:00</dcterms:modified>
</cp:coreProperties>
</file>

<file path=docProps/custom.xml><?xml version="1.0" encoding="utf-8"?>
<Properties xmlns="http://schemas.openxmlformats.org/officeDocument/2006/custom-properties" xmlns:vt="http://schemas.openxmlformats.org/officeDocument/2006/docPropsVTypes"/>
</file>