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星域疆途济南直飞哈密四飞双动8日游行程单</w:t>
      </w:r>
    </w:p>
    <w:p>
      <w:pPr>
        <w:jc w:val="center"/>
        <w:spacing w:after="100"/>
      </w:pPr>
      <w:r>
        <w:rPr>
          <w:rFonts w:ascii="微软雅黑" w:hAnsi="微软雅黑" w:eastAsia="微软雅黑" w:cs="微软雅黑"/>
          <w:sz w:val="20"/>
          <w:szCs w:val="20"/>
        </w:rPr>
        <w:t xml:space="preserve">丝路双城记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XJ17419370275J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【畅游旅程】： 环游东疆+南疆，哈密+喀什丝路双城记 疆内环飞+动车，省时舒适
                <w:br/>
                【深度体验】： 哈密—丝绸之路重镇
                <w:br/>
                大海道—我国唯一可以合法穿越的无人区
                <w:br/>
                巴楚红海湾—集湖泊、河流、草原、湿地、戈壁、胡杨林于一体的生态景观区
                <w:br/>
                塔什库尔干县—祖国最西端的县，“鸡鸣四国“，“冰山上的来客” 
                <w:br/>
                盘龙古道—网红打卡，今日走过所有弯道，从此人生尽是坦途
                <w:br/>
                白沙湖、白沙山—帕米尔高原上的明珠，动人心魄的蒂凡尼蓝
                <w:br/>
                             帕米尔高原—喀拉库勒湖，“黑海”，白雪皑皑，山水同色
                <w:br/>
                【住宿奢享】： 精选喀什携程4钻酒店，其他舒适型酒店 
                <w:br/>
                【舒适交通】： 南疆段2+1空调旅游车。24小时专车接送机服务，时时关注航班，让您落地无忧.
                <w:br/>
                【舌尖盛宴】： 西域美食，烤肉拌面特色餐/抓饭/特色鸽子汤面等新疆特色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济南飞哈密-大海道
                <w:br/>
              </w:t>
            </w:r>
          </w:p>
          <w:p>
            <w:pPr>
              <w:pStyle w:val="indent"/>
            </w:pPr>
            <w:r>
              <w:rPr>
                <w:rFonts w:ascii="微软雅黑" w:hAnsi="微软雅黑" w:eastAsia="微软雅黑" w:cs="微软雅黑"/>
                <w:color w:val="000000"/>
                <w:sz w:val="20"/>
                <w:szCs w:val="20"/>
              </w:rPr>
              <w:t xml:space="preserve">
                济南乘飞机前往哈密。哈密市是新疆通往内地的门户，是古“丝绸之路”上的重镇，也是新疆维吾尔自治区
                <w:br/>
                的“东大门”，地理位置重要，素有“西域咽喉，东西孔道”之称。远在古代，哈密市就是汉代张骞第一次通西域开通丝绸之路的要塞。哈密市历史悠久，自汉代之后，即是经营西域的前哨阵地。前往【大海道景区】（游览约120分钟）在大海道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这里还存在着艾斯克霞尔古城堡遗址，是古丝路的驿站或是哈密王朝的西南前哨。
                <w:br/>
                温馨提示：
                <w:br/>
                1.新疆是歌舞之乡、瓜果之乡、玉石之都，和内地有2小时的时差，但全疆人民的公务时间仍然以北京时间为准，请调整生物钟即可。
                <w:br/>
                2.当您入住酒店时多注意休息，做好体力储备。
                <w:br/>
                3.新疆早晚温差大，气候干燥要多喝水，准备御寒衣物。
                <w:br/>
                4.报名时请留下您在旅游期间使用的手机号码，方便导游与您联络。
                <w:br/>
                交通：飞机/旅游车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哈密回王府 动车吐鲁番飞图木舒克-巴楚
                <w:br/>
              </w:t>
            </w:r>
          </w:p>
          <w:p>
            <w:pPr>
              <w:pStyle w:val="indent"/>
            </w:pPr>
            <w:r>
              <w:rPr>
                <w:rFonts w:ascii="微软雅黑" w:hAnsi="微软雅黑" w:eastAsia="微软雅黑" w:cs="微软雅黑"/>
                <w:color w:val="000000"/>
                <w:sz w:val="20"/>
                <w:szCs w:val="20"/>
              </w:rPr>
              <w:t xml:space="preserve">
                早餐后，参观回王府，【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后乘坐动车前往吐鲁番，换乘飞机前往图木舒克，接机后前往巴楚，入住酒店。
                <w:br/>
                交通：动车/飞机/旅游车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巴楚-麦盖提-喀什（约330公里，车程约4.5小时）
                <w:br/>
              </w:t>
            </w:r>
          </w:p>
          <w:p>
            <w:pPr>
              <w:pStyle w:val="indent"/>
            </w:pPr>
            <w:r>
              <w:rPr>
                <w:rFonts w:ascii="微软雅黑" w:hAnsi="微软雅黑" w:eastAsia="微软雅黑" w:cs="微软雅黑"/>
                <w:color w:val="000000"/>
                <w:sz w:val="20"/>
                <w:szCs w:val="20"/>
              </w:rPr>
              <w:t xml:space="preserve">
                早餐后，乘车前往【红海湾景区】（含门票区间车），位于巴楚县阿纳库勒乡距离巴楚县约12公里，景区
                <w:br/>
                占地面积40万平方公里。水库产鲤鱼、鲫鱼、草鱼、鲢鱼还有珍贵的牛蛙、毛蟹，水库四周绿树环绕，水面微波粼粼，用旺火烤成鲜嫩可口的巴楚烤鱼。还有美丽的胡杨，该胡杨林是紧连塔克拉玛干沙漠的一片不可多得的天然绿洲，胡杨林枝繁叶茂春夏两季郁郁葱葱，深秋季节一片金黄，空气清新，景色迷人。前往【N39沙漠】参观塔克拉玛干沙漠风光。游览结束后前往【刀郎画乡】，刀郎农民画起源于十九世纪末，发展于二十世纪中叶，兴盛于新世纪。这些世代不离农耕的刀郎人，在农闲时拿起简易的绘画工具，勾勒出一幅幅质朴的绘画作品，主要特征是画面鲜艳，色调鲜明，造型夸张，自由奔放，纯朴自然，生活气息浓郁，简单通俗，美观大方等，并且以其独特的创作作风和艺术魅力引起了全国美术界的注目。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喀什-白沙湖-喀拉库勒湖-塔县（约280公里，车程约5小时）
                <w:br/>
              </w:t>
            </w:r>
          </w:p>
          <w:p>
            <w:pPr>
              <w:pStyle w:val="indent"/>
            </w:pPr>
            <w:r>
              <w:rPr>
                <w:rFonts w:ascii="微软雅黑" w:hAnsi="微软雅黑" w:eastAsia="微软雅黑" w:cs="微软雅黑"/>
                <w:color w:val="000000"/>
                <w:sz w:val="20"/>
                <w:szCs w:val="20"/>
              </w:rPr>
              <w:t xml:space="preserve">
                早餐之后乘车前往帕米尔高原。行驶在世界十大险峻公路之一连接中国和巴基斯塔的著名的中巴友谊公路。喀喇昆仑公路，又名中巴友谊公路。世界十大险峻公路之一，链接中国与巴基斯坦，因修建在我们祖国历经128年失而复得的土地上更加弥足珍贵。途中可车览有南疆火焰山之称的奥依塔克红山。
                <w:br/>
                观赏在素有流沙河之称的【白沙湖】（含门票）及鬼斧神工的布伦口【白沙山】前留影。
                <w:br/>
                揭开帕米尔高原情结，三大冰峰（公格尔峰、公格尔久别峰、慕士塔格冰峰）雄伟壮观。世界闻名的冰山之父慕士塔格峰（7546M）下的【喀拉库勒湖】，意为“黑海”，海拔3600米，是面积十余平方公里的高山冰蚀冰碛湖湖泊卡拉库里湖，水面映衬着巍峨又神秘的慕士塔格峰，白雪皑皑，山水同色，景色十分迷人。湖畔的苏巴什草原上水草丰茂，牛羊成群。有塔吉克人的毡房和木屋，还有专设的登山营地。远眺慕士塔格冰山—号称“冰山之父”的【慕士塔格峰】，位于阿克陶县布伦口乡，海拔7546公尺，以其高大、伟岸、挺拔的身躯巍然屹立在帕米尔高原，帛峰击云，傲视苍穹，山顶积雪终年不化，及公格尔九别山—公格尔九别峰是西昆仑山脉上的第二高峰，由于山上终年积雪，犹如牧民头上所戴的帽子，所以当地牧民就称它为“公格尔九别”，语意为“白色的帽子。
                <w:br/>
                抵达祖国最西边的县城、边境之城“一鸡鸣四国”的塔什库尔干县。参观【石头城】（游览约1小时）位于塔什库尔干县城北侧，汉代时，这里是西域三十六国之一的蒲犁国的王城。也是新疆境内古丝绸之路经过葱岭(帕米尔高原)的驿站，已有1300多年的历史。法显、宋云西天朝圣；玄奘取经东归；高仙芝率军远征；斯坦因、斯文·赫定探险考古等都在这里驻足过。如今，这座为塔什库尔干积淀了厚重历史的石头城堡，与高耸入云的雪峰群、开阔的阿拉尔金草滩、蜿蜒的塔什库尔干河浑然一体，颇具粗犷豪放之美。随后参观【阿拉尔金草滩】（游览约1小时），它位于石头城下，因此处有一个叫阿拉尔的乡村，故得名阿拉尔金草滩，塔什库尔干河流经此处，这里水草丰美，牛羊遍地，和远处的雪山白云蓝天交融在一起十分漂亮。
                <w:br/>
                Tips：
                <w:br/>
                1. 喀拉库勒湖海拔在 3600 米左右，初上高原切勿剧烈运动，不要暴饮暴食，请勿过量饮酒，注意补充饮水；
                <w:br/>
                2. 因地处高海拔偏远山区，物资运输困难，故用餐条件受限，敬请谅解；
                <w:br/>
                3. 今天车程时间较长，请提前准备些零食，充足手机电子设备电量。
                <w:br/>
                4. 塔县平均海拔4000米左右，特别推荐品尝塔县美食：高原牦牛火锅。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塔县-盘龙古道-喀什（约380公里，车程约7小时）
                <w:br/>
              </w:t>
            </w:r>
          </w:p>
          <w:p>
            <w:pPr>
              <w:pStyle w:val="indent"/>
            </w:pPr>
            <w:r>
              <w:rPr>
                <w:rFonts w:ascii="微软雅黑" w:hAnsi="微软雅黑" w:eastAsia="微软雅黑" w:cs="微软雅黑"/>
                <w:color w:val="000000"/>
                <w:sz w:val="20"/>
                <w:szCs w:val="20"/>
              </w:rPr>
              <w:t xml:space="preserve">
                早餐之后前往参观网红打卡【盘龙古道】。蟠龙古道，横卧于昆仑山脉，腾空远望像一条巨龙卧于山间，守望着这祖国西部的神山圣地。全部盘山公路超过600个S弯道，黝黑的新柏油路面像一笔勾勒出的山画墨宝（备注：盘龙古道路段情况复杂，如因天气等不可抗力因素无法体验，则此项目取消无任何退费）。
                <w:br/>
                随后游览【塔合曼生态湿地】是塔什库尔干的瑰宝、慕士塔格冰峰下一颗璀璨明珠。她位于墓士塔格雪峰南坡的山脚下，距离塔什库尔干县城只有30公里。这里海拔3050米，面积达8000亩，由于四面环山，地势较低，状如盆地。这片湿地是帕米尔高原上一片难能可贵的草原，也是塔合曼乡牧民赖以生存的优质牧场。返回喀什。返回路上会看到【班迪尔蓝湖】，是五个相连的湖泊，雄伟壮丽，被称为“最蓝的湖”；后乘车返回喀什，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喀什-和田玉店-莎车（单程约200公里，车程约3小时）
                <w:br/>
              </w:t>
            </w:r>
          </w:p>
          <w:p>
            <w:pPr>
              <w:pStyle w:val="indent"/>
            </w:pPr>
            <w:r>
              <w:rPr>
                <w:rFonts w:ascii="微软雅黑" w:hAnsi="微软雅黑" w:eastAsia="微软雅黑" w:cs="微软雅黑"/>
                <w:color w:val="000000"/>
                <w:sz w:val="20"/>
                <w:szCs w:val="20"/>
              </w:rPr>
              <w:t xml:space="preserve">
                早餐后，参观【和田玉器城】参观了解新疆和喀什，是新疆一座历史名城，它的名字却与和田玉有关。喀什， 又曾称为喀什葛尔，“喀什”一词，在突厥语中是“和田玉”的意思。今日喀什市在其附近，多位平原绿洲，自 
                <w:br/>
                古以来似乎少有产和田玉的记载，为什么古人要将它命名为“和田玉之城“呢？现在流行的主要有两种说法：一种说法是喀什城就是”和田玉集中的地方“，另一种说法为喀什是”美玉般的地方“。因为在古代，几乎所有民族都将和田玉现为纯洁吉祥之物，是美的象征。喀什葛尔自古美丽富饶，华贵如玉。上千年以来一直是西域历代邦国的政治，经济中心，用”和田玉”来命名，以显示其美丽富饶。
                <w:br/>
                前往【莎车古城老街】游览，莎车古城是典型的维吾尔族聚居区，地域特色浓厚，文化遗存、历史沿革、城镇空间、民居建筑均可圈可点。美好的清晨，从小作坊的酸奶和馕饼开始，又从拐角的一碗羊杂汤结束。老街、老树、老房子，改造后的老街环境变得干净整洁了、居民的心里也敞亮了。走在街道上，仿佛回到了沉静悠然的老时光，悠扬的乐器声和手工匠人的吆喝声在耳边回荡。百年老店旁，老人们聚在一起聊天，一起喝着砖茶，不亦乐乎。街区是古老的、历史的，同时又是年轻的、现代的。古老与现代交相辉映、传统与经典相融共生，经历风雨沧桑的“喀赞其”正以文化资源作笔、新风正气铸砚、全域多样为墨，描绘一幅各族儿女团结奋斗的历史画卷。游览完老城参观【阿曼尼莎汗纪念陵】，阿曼尼沙汗纪念陵宫殿的墙上镶有"木卡姆"十二套曲名。阿曼尼沙汗纪念陵构思巧妙，具有典型的伊斯兰建筑风格。她从小就对诗和音乐有浓厚的兴趣，她拜访社会艺人、诗人和民间歌手，整理创编出集维吾尔古典音乐之大成的《十二木卡姆》，使民间音乐成为科学、系统、严谨的曲目。《十 
                <w:br/>
                二木卡姆》驰名中外，是维吾尔乐舞艺术的稀世瑰宝。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喀什-和田玉店-棉花--吐鲁番
                <w:br/>
              </w:t>
            </w:r>
          </w:p>
          <w:p>
            <w:pPr>
              <w:pStyle w:val="indent"/>
            </w:pPr>
            <w:r>
              <w:rPr>
                <w:rFonts w:ascii="微软雅黑" w:hAnsi="微软雅黑" w:eastAsia="微软雅黑" w:cs="微软雅黑"/>
                <w:color w:val="000000"/>
                <w:sz w:val="20"/>
                <w:szCs w:val="20"/>
              </w:rPr>
              <w:t xml:space="preserve">
                早餐后，前往【和田玉器城】了解新疆和喀什，是新疆一座历史名城，它的名字却与和田玉有关。喀什，又曾称为喀什葛尔，“喀什”一词，在突厥语中是“和田玉”的意思。今日喀什市在其附近，多位平原绿洲，自古以来似乎少有产和田玉的记载，为什么古人要将它命名为“和田玉之城“呢？现在流行的主要有两种说法：一种说法是喀什城就是”和田玉集中的地方“，另一种说法为喀什是”美玉般的地方“。因为在古代，几乎所有民族都将和田玉现为纯洁吉祥之物，是美的象征。喀什葛尔自古美丽富饶，华贵如玉。上千年以来一直是西域历代邦国的政治，经济中心，用”和田玉”来命名，以显示其美丽富饶。
                <w:br/>
                参观【棉花文化馆】馆内展示有兵团建设历史，援疆企业成果，新疆本土民族乐器，喀什土陶，纺纱车，民族服装，驼绒产品 ，新疆长绒棉等，主营驼绒被子，驼绒披肩 ，新疆长绒棉床上用品，土产干货，药材，英吉沙小刀。
                <w:br/>
                参观游览【喀什古城】，老城是维吾尔民族文化保留最完整的地方，老城区街巷纵横交错，布局灵活多变，曲径通幽，民居大多为土木、砖木结构，不少传统民居已有上百年的历史。
                <w:br/>
                参观【百年老茶馆】，老茶馆里，从早到晚，茶客络绎不绝，有人泡一壶茶，可以在这里坐上一整天，更有甚者已经在茶馆里泡了半辈子，他们喝的早已不是茶，而是浸泡在茶水里泛着浓郁茶香的情怀，是任由外界岁月如梭，寒来暑往也偷不走的旧时光。
                <w:br/>
                随后外观【艾提尕尔清真寺】，建于公元1442年中西亚最具影响力的清真寺-它不仅是新疆规模最大的清真寺，也是全国规模最大的清真寺之一， 为自治区重点文物保护单位，不仅是喀什重要的宗教地，也是著名的观光景点。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 动车抵达哈密 乘飞机返回济南
                <w:br/>
              </w:t>
            </w:r>
          </w:p>
          <w:p>
            <w:pPr>
              <w:pStyle w:val="indent"/>
            </w:pPr>
            <w:r>
              <w:rPr>
                <w:rFonts w:ascii="微软雅黑" w:hAnsi="微软雅黑" w:eastAsia="微软雅黑" w:cs="微软雅黑"/>
                <w:color w:val="000000"/>
                <w:sz w:val="20"/>
                <w:szCs w:val="20"/>
              </w:rPr>
              <w:t xml:space="preserve">
                早餐后，乘坐动车前往哈密，根据航班时间送机返回济南。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交通：旅游车/动车/飞机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【大交通】：济南=哈密往返机票及税费，吐鲁番-图木舒克、喀什-吐鲁番单程机票及税费，团队机票一旦出票，不得更改、签转、退票。哈密=吐鲁番动车二等座。
                <w:br/>
                【门票】：行程内所含景点首道门票+首道区间车.报价已为旅行社团队的折扣价，故行程景点门票对所有证件（如学生证、教师证、军官证、军残证、老年证、残疾证等任何证件）均不再享受任何优惠退费。
                <w:br/>
                行程中赠送项目自愿放弃，费用不退.如遇不可抗力因素临时关闭.参观不了不退任何费用，不做其他补偿.敬请谅解；
                <w:br/>
                【住宿】：全程酒店均为双人标间（酒店不提供三人间或加床，如果有单人参加请付单房差享受一人
                <w:br/>
                独立用房）。新疆属于西北地区，当地酒店标准较内地偏低，请不要与内地同等级酒店作比较，如遇新疆旅游旺季，行程中参考酒店房满，将安排不低于以上酒店档次的酒店。
                <w:br/>
                【用餐】：全程含7早9正，酒店均含早 正餐平均餐标30元/人/餐，10人1桌8菜1汤
                <w:br/>
                (备注：不足10人1桌 菜量种类相应减少但维持餐标不变；所有餐若客人不用，费用不退，不含酒水，敬请谅解）
                <w:br/>
                【用车】：东疆段2+2国产旅游大巴，南疆段2+1陆地头等舱空调车，保证每人每正座，车型根据此
                <w:br/>
                团游客人数而定 （如果人数不到15人，安排普通车，不提供2+1航空座椅）
                <w:br/>
                【导游】：中文优秀导游服务；游客人数10人以下无导游，司机兼向导；
                <w:br/>
                【儿童】：12周岁（含12岁）以下儿童只含当地一正座车位费、导服费和半餐，若产生其他费用需游客当地付。
                <w:br/>
                温馨提示：导游可根据当地情况调换景点的先后顺序，包含景点不变；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单房差或加床费；2-12岁儿童不含门票、床位费、早餐、赠送项目。
                <w:br/>
                2. 因交通延阻、罢工、天气、飞机机器故障、航班取消或更改时间等不可抗力原因产生的额外费用。
                <w:br/>
                3. 酒店押金、酒店内洗衣、理发、电话、传真、收费电视、饮品、烟酒等个人消费。
                <w:br/>
                4. 自由活动期间的交通费、餐费等个人消费；购物场所内的消费。
                <w:br/>
                5. 航空意外险、航空延误险、旅游人身意外险等商业保险（建议旅游者自行购买）。
                <w:br/>
                6. 地面服务费（如机场接送服务、行李物品保管费、托运行李超重费等）。
                <w:br/>
                7. 因旅游者违约、自身过错、自身疾病导致的人身财产损失而额外支付的费用。 
                <w:br/>
                8. 服务项目未包含未涉及的一切项目费用。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国玉城 艺博园 百玉翔玉器 民间玉器 昆冈玉器 五选二</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国玉城 艺博园 百玉翔玉器 民间玉器 昆冈玉器 五选二</w:t>
            </w:r>
          </w:p>
        </w:tc>
        <w:tc>
          <w:tcPr/>
          <w:p>
            <w:pPr>
              <w:pStyle w:val="indent"/>
            </w:pPr>
            <w:r>
              <w:rPr>
                <w:rFonts w:ascii="微软雅黑" w:hAnsi="微软雅黑" w:eastAsia="微软雅黑" w:cs="微软雅黑"/>
                <w:color w:val="000000"/>
                <w:sz w:val="20"/>
                <w:szCs w:val="20"/>
              </w:rPr>
              <w:t xml:space="preserve">和田玉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¥ 5,000.00</w:t>
            </w:r>
          </w:p>
        </w:tc>
      </w:tr>
      <w:tr>
        <w:trPr/>
        <w:tc>
          <w:tcPr/>
          <w:p>
            <w:pPr>
              <w:pStyle w:val="indent"/>
            </w:pPr>
            <w:r>
              <w:rPr>
                <w:rFonts w:ascii="微软雅黑" w:hAnsi="微软雅黑" w:eastAsia="微软雅黑" w:cs="微软雅黑"/>
                <w:color w:val="000000"/>
                <w:sz w:val="20"/>
                <w:szCs w:val="20"/>
              </w:rPr>
              <w:t xml:space="preserve">棉花文化馆</w:t>
            </w:r>
          </w:p>
        </w:tc>
        <w:tc>
          <w:tcPr/>
          <w:p>
            <w:pPr>
              <w:pStyle w:val="indent"/>
            </w:pPr>
            <w:r>
              <w:rPr>
                <w:rFonts w:ascii="微软雅黑" w:hAnsi="微软雅黑" w:eastAsia="微软雅黑" w:cs="微软雅黑"/>
                <w:color w:val="000000"/>
                <w:sz w:val="20"/>
                <w:szCs w:val="20"/>
              </w:rPr>
              <w:t xml:space="preserve">新疆棉驼绒等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旅游者在预订时务必提供准确、完整的信息（姓名、性别、证件号码、国籍、联系方式、是否成人或儿童等）并自行检查核实本人所使用的身份证件是否在有效期内，以免因不在有效期内或提供错误信息产生预订错误，影响出行；如因旅游者提供错误个人信息或因证件不在有效期内或因旅游者为失信人和限制高消费人群，导致无法正常出行而造成损失的，应由旅游者自行承担因此产生的全部损失；出行期间请随身携带本人的有效身份证原件，未满16周岁者请携带户口本原件；超过16周岁的游客若没有办理身份证，请在户口所在地开出相关身份证明，以免影响登机或酒店入住。
                <w:br/>
                2. 请旅游者务必遵守导游的安全提示、注意事项及时间提示，并在约定的时间到达上车地点集合，切勿迟到，以免耽误您和其他游客行程。若因迟到导致无法随车游览，请您自行前往下一集合地点，由此产生的费用自理，敬请谅解；为了不影响您的行程，请您至少在航班起飞前120分钟到达机场办理登机手续，至少在火车发车前90分钟到达火车站（高铁站）办理乘车手续。
                <w:br/>
                3. 出于安全考虑，本产品不接受孕妇预订；本产品路程较长，有严重高血压、心脏病、冠心病、糖尿病等疾病的客人及老年客人，请根据自身条件，遵医嘱，谨慎决定是否出行。
                <w:br/>
                4. 行程及景点游览顺序为参考标准，具体视天气及实际游览情况而定。我社有权利调整行程的参观先后顺序。根据旅游法规定，在旅游行程中，因不可抗力因素（如天气变化、自然灾害、航班、火车、轮船延误取消交通及航空管制等）以及危及旅游者人身、财产安全，或者非旅行社责任造成的意外情形，旅行社不得不调整或者变更旅游合同约定的行程安排时，旅行社会事前向旅游者作出说明；确因客观情况无法在事前说明的，在事后作出说明；由此产生的额外费用（包括但不限于增加住宿、增加用餐、变更交通方式等）均由旅游者自行承担，旅行社可协助办理，并不做其他额外补偿，赠送的项目因天气或其它不可预计的原因不能前往或是旅游者个人自身原因导致无法参加的，不做等价更换、不退任何费用，请各位游客予以理解支持并签字配合。
                <w:br/>
                5. 旅游者的投诉以在当地意见书及签字证明为准，请旅游者务必认真填写意见单，且此意见单将作为投诉受理的先决条件；当地投诉当地解决，恕不受理回程后说意见单因照顾导游面子或怕导游威逼利诱而虚填之后发生的任何投诉。
                <w:br/>
                6. 此产品受新疆自治区旅游局、各景区大力支持，门票已享受最优惠政策，在旅游过程中，如未发生的门票，我社不予退款（包括人力不可抗力因素或天气因素或景区自身原因导致景点不能正览）。
                <w:br/>
                7. 因当地经济条件有限，交通、酒店服务及设施、餐饮等方面与发达城市相比会有一定的差距，敬请谅解；旅游团队用餐，旅行社按承诺标准确保餐饮卫生及餐食数量，但不同地区餐食口味有差异，不一定满足游客口味需求，敬请见谅；团队用餐不吃费用不退，早餐为酒店赠送项目，不吃费用不退。在旅游旺季或者其他一些特殊情况下，为了保证您的行程游览不受影响，行程的出发时间可能会提早（具体出发时间以导游通知为准）导致您不能正常享用酒店早餐，我们建议您跟酒店协调打包早餐或者自备早餐，敬请谅解；西北景点与景点之间距离长，无法保证用餐时间，建议游客自行携带简单食品，以备所需。
                <w:br/>
                8. 团队行程中，非自由活动期间，未经导游同意，旅游者不得擅自脱团、离团；经导游同意后，旅游者应签署离团责任书，并应确保该期间内人身及财产安全；未完成部分将被视为您自行放弃，已实际产生损失的行程，不退任何费用；回程机（车）票不可使用，请自行返回。
                <w:br/>
                9. 如行程内包含赠送项目，则我社或景区有权依自身承载能力以及天气因素等原因决定是否提供，您也可以选择参加或者不参加，不参加费用不退。
                <w:br/>
                10. 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11. 目的地可能有部分私人经营的娱乐、消费场所，此类组织多数无合法经营资质，存在各种隐患；为了您的安全和健康考虑，我社提醒您谨慎前往消费。
                <w:br/>
                12. 本产品为散客拼团，在承诺服务内容和标准不变的前提下，可能会与其他旅行社的客人合并用车，共同游玩；如您预定，则视为接受旅行社拼团后统一安排行程；旅游者最晚在出行前1天将收到《出团通知书》或服务人员的确认电话，请保持电话畅通并留意来电和观察短信，如未收到请及时联系工作人员，具体请以《出团通知书》或导游通知为准。
                <w:br/>
                13. 根据国际惯例，酒店入住时间为北京时间14:00之后，退房时间为北京时间12:00之前，请严格遵循入住/退房时间，如因超时造成额外费用，需由游客自行付费。酒店倡导绿色环保节约，部分酒店无一次性洗漱用品，建议旅游者自备，酒店浴室/卫生间地面遇水后容易湿滑，请注意安全，避免发生意外。个人贵重物品请随身携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2025-05-06T17:28:13+08:00</dcterms:created>
  <dcterms:modified xsi:type="dcterms:W3CDTF">2025-05-06T17:28:13+08:00</dcterms:modified>
</cp:coreProperties>
</file>

<file path=docProps/custom.xml><?xml version="1.0" encoding="utf-8"?>
<Properties xmlns="http://schemas.openxmlformats.org/officeDocument/2006/custom-properties" xmlns:vt="http://schemas.openxmlformats.org/officeDocument/2006/docPropsVTypes"/>
</file>