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【X20250824】“海洋光谱号” 上海-佐世保-鹿儿岛-上海5晚6天之旅行程单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优耐德旅游-YL1741768955TS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2025年8月24日 “海洋光谱号”上海-佐世保-鹿儿岛-上海5晚6天之旅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起航16:30
                <w:br/>
              </w:t>
            </w:r>
          </w:p>
          <w:p>
            <w:pPr>
              <w:pStyle w:val="indent"/>
            </w:pPr>
            <w:r>
              <w:rPr>
                <w:rFonts w:ascii="微软雅黑" w:hAnsi="微软雅黑" w:eastAsia="微软雅黑" w:cs="微软雅黑"/>
                <w:color w:val="000000"/>
                <w:sz w:val="20"/>
                <w:szCs w:val="20"/>
              </w:rPr>
              <w:t xml:space="preserve">
                今天您将于指定时间抵达上海宝山码头，办理登船手续。随后您将搭亚洲最大豪华游轮 “海洋光谱号Spectrum of the Seas”，开始令人难忘的海上旅程。您登船后，可享用丰盛的午餐，随后参观豪华游轮的各项设施并参加游轮常规演习，随后开始豪华游轮畅游之旅。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晚餐：游轮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海上巡游CRUISING
                <w:br/>
              </w:t>
            </w:r>
          </w:p>
          <w:p>
            <w:pPr>
              <w:pStyle w:val="indent"/>
            </w:pPr>
            <w:r>
              <w:rPr>
                <w:rFonts w:ascii="微软雅黑" w:hAnsi="微软雅黑" w:eastAsia="微软雅黑" w:cs="微软雅黑"/>
                <w:color w:val="000000"/>
                <w:sz w:val="20"/>
                <w:szCs w:val="20"/>
              </w:rPr>
              <w:t xml:space="preserve">
                今日展开海上巡游。蓝色的大海向您敞开温暖的胸怀，欢迎您的来访。您会在豪华巨轮上轻松愉快的发现人生喜悦，为您精心安排的节目，更让您不虚此行。盛大的宴会将在海上举行，从早晨到午夜连续不断供应的各式美味大菜，让您享尽口福，船上除了酒、烟要自行购买，其它的食物、大菜、自助餐、及正餐时的大部分非酒精饮料都免费供应。您永远不会忘记这次海上游的精美膳食，也不会忘记那清莹透彻的海水，这乃人生又一个新体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 美食     午餐：游轮 美食     晚餐：游轮 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佐世保 预计07：00 抵港，19：00 离港
                <w:br/>
              </w:t>
            </w:r>
          </w:p>
          <w:p>
            <w:pPr>
              <w:pStyle w:val="indent"/>
            </w:pPr>
            <w:r>
              <w:rPr>
                <w:rFonts w:ascii="微软雅黑" w:hAnsi="微软雅黑" w:eastAsia="微软雅黑" w:cs="微软雅黑"/>
                <w:color w:val="000000"/>
                <w:sz w:val="20"/>
                <w:szCs w:val="20"/>
              </w:rPr>
              <w:t xml:space="preserve">
                佐世保市是日本长崎县北部地区的一座大城市，人口数量在长崎县中排名第二，仅次于长崎市。以日本的造船和国防工业之城为人所知，设有驻日美军的佐世保美国海军基地，也是九州最大的主题乐园“豪斯登堡”所在地，因此也是著名的观光都市。（请您提前1 小时返回到邮轮，以免误船！）。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 美食     午餐：游轮 美食     晚餐：游轮 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鹿儿岛，日本     抵港7:00   离港18:00
                <w:br/>
              </w:t>
            </w:r>
          </w:p>
          <w:p>
            <w:pPr>
              <w:pStyle w:val="indent"/>
            </w:pPr>
            <w:r>
              <w:rPr>
                <w:rFonts w:ascii="微软雅黑" w:hAnsi="微软雅黑" w:eastAsia="微软雅黑" w:cs="微软雅黑"/>
                <w:color w:val="000000"/>
                <w:sz w:val="20"/>
                <w:szCs w:val="20"/>
              </w:rPr>
              <w:t xml:space="preserve">
                早餐自由享用，游轮将于07：00抵达日本鹿儿岛。鹿儿岛市位于萨摩半岛的东北部，也是全鹿儿岛县的中央地区，东部临鹿儿岛湾，隔着海湾的火山岛樱岛也属于鹿儿岛市，樱岛至今仍然持续有火山活动，也使得鹿儿岛是成为世界上少数紧邻活火山的大城市。
                <w:br/>
                （请您提前1小时返回到游轮，以免误船！）。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 美食     午餐：游轮 美食     晚餐：游轮 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海上巡游CRUISING
                <w:br/>
              </w:t>
            </w:r>
          </w:p>
          <w:p>
            <w:pPr>
              <w:pStyle w:val="indent"/>
            </w:pPr>
            <w:r>
              <w:rPr>
                <w:rFonts w:ascii="微软雅黑" w:hAnsi="微软雅黑" w:eastAsia="微软雅黑" w:cs="微软雅黑"/>
                <w:color w:val="000000"/>
                <w:sz w:val="20"/>
                <w:szCs w:val="20"/>
              </w:rPr>
              <w:t xml:space="preserve">
                今天您可以睡一个舒服的懒觉。在餐厅吃过丰盛的早餐后，您可以沐浴着阳光在甲板上漫步；或是在专门的健身房里，享受运动的畅快淋漓；或者您更愿意呆在游泳池里或SPA美容馆里，为即将而来的盛宴做好准备。您也可参考“COMPASS每日指南”选择您喜爱的节目去参加。晚上您可以上豪华的餐厅里和亲人或朋友享用美食，然后在剧院欣赏优雅的艺术表演。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 美食     午餐：游轮 美食     晚餐：游轮 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靠岸时间：07:00
                <w:br/>
              </w:t>
            </w:r>
          </w:p>
          <w:p>
            <w:pPr>
              <w:pStyle w:val="indent"/>
            </w:pPr>
            <w:r>
              <w:rPr>
                <w:rFonts w:ascii="微软雅黑" w:hAnsi="微软雅黑" w:eastAsia="微软雅黑" w:cs="微软雅黑"/>
                <w:color w:val="000000"/>
                <w:sz w:val="20"/>
                <w:szCs w:val="20"/>
              </w:rPr>
              <w:t xml:space="preserve">
                游轮于早上抵达上海宝山码头，下船后各自返回温馨的家，结束浪漫的游轮旅行！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1、海洋光谱号船票：游轮住宿（按预定房间分为：高级家庭阳台双人房 ；高级家庭阳台三人房；高级家庭阳台四人间）、港务费及燃油附加费；
                <w:br/>
                2、游轮上提供的所有免费餐食，游轮上派对，主题晚会，表演，游戏，比赛等活动；（特别注明收费的除外）；
                <w:br/>
                3、游轮上提供的所有免费娱乐设施；
                <w:br/>
                4、旅行社责任保险。
                <w:br/>
                5、赠送岸上观光常规游行程【不参加我社岸上观光需支付岸上管理费300元/人/站】
                <w:br/>
                6、行程中包含5早餐9正餐。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1、前往码头的交通费（前往码头登船的交通、食宿费用需要您自理，请您妥善安排好时间，以免耽误您的出行
                <w:br/>
                2、海洋光谱号邮轮服务费：
                <w:br/>
                星际及天际套房(Star Class&amp; Sky Class): 21.00 美金/人/晚
                <w:br/>
                海际套房(Sea Class)及以下(普通舱房): 18.50 美金/人/晚
                <w:br/>
                3、收费岸上行程请报名同时选择并支付(自费);
                <w:br/>
                4、旅游意外险（建议旅游者购买）；
                <w:br/>
                5、个人所有其他消费（如：电话、付费电话、洗衣、酒店及餐厅酒水、上网等旅游费用包含之外的）；
                <w:br/>
                6、游轮单人房差价：所有舱等加收100%；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领队会根据境外实际情况给客人做推荐，完全自愿，不强制。</w:t>
            </w:r>
          </w:p>
        </w:tc>
        <w:tc>
          <w:tcPr/>
          <w:p>
            <w:pPr>
              <w:pStyle w:val="indent"/>
            </w:pPr>
            <w:r>
              <w:rPr>
                <w:rFonts w:ascii="微软雅黑" w:hAnsi="微软雅黑" w:eastAsia="微软雅黑" w:cs="微软雅黑"/>
                <w:color w:val="000000"/>
                <w:sz w:val="20"/>
                <w:szCs w:val="20"/>
              </w:rPr>
              <w:t xml:space="preserve">
                领队会根据境外实际情况给客人做推荐，完全自愿，不强制。
                <w:br/>
                500元起，45min。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1、取消政策：
                <w:br/>
                确认定位后3日内支付全款。若逾期未付，我社有权取消定位
                <w:br/>
                取消日期	罚金/比例
                <w:br/>
                预定之日起至启航前30天	1000元/人
                <w:br/>
                享受星际、天际、海际权益的房型将收取船费全款10%或1000元人民币/人（二者取其高）作为取消费用
                <w:br/>
                启航前29-8天取消行程	全款50%
                <w:br/>
                启航前7-0天内取消行程	全款 100%
                <w:br/>
                所有罚责日期如遇周末及国家假日自动提前至可工作日
                <w:br/>
                2、船或航次修改政策：
                <w:br/>
                1）开航前45天之前允许客人更改船或航次。每次修改船或航次，同房间所有人将收取500人民币/人的更改费用。同房所有客人应按照新航次的实时价格支付船票费用及港务税费。更改费用任何情况下不可退。
                <w:br/>
                2）进入开航前45天（含）之内，不再接受船或航次的修改；如更改则将视为取消后的重新预订，并根据上述取消政策收取相应的取消费用。
                <w:br/>
                3、旅客姓名或其他个人信息修改政策：
                <w:br/>
                开航前7天之前允许客人修改姓名或其他个人信息，该等修改不收取更改费用；但每个预订需至少保留一位客人的姓名不变，否则该预订将被视作取消后再重新生成的新预订，将根据上述取消政策收取相应的取消费用。
                <w:br/>
                注意：在促销期间请务必提供准确的客人信息；如在促销期外更改船、航次或客人信息可能会导致原来预订时享受的促销政策不适用，具体价格请以变更当时预订系统的报价为准。
                <w:br/>
                开航前7天及以内，客人的任何信息都不得更改。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1、中国大陆客人护照及签证要求：
                <w:br/>
                所有客人必须持有在航次结束后仍有6个月以上有效期的护照原件；同时请务必准备好两份护照首页信息页的复印件，A4纸张大小，请勿缩印。
                <w:br/>
                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2、港澳台及外籍客人护照及签证要求：
                <w:br/>
                1）所有客人必须持有在航次结束后仍有6个月以上有效期的护照原件；同时请务必准备好两份护照首页信息页的复印件，A4纸张大小，请勿缩印。
                <w:br/>
                2） 持港澳台护照的客人参加中国母港出发的航次，还需要携带进入该地区有效证件的原件（如港澳居民来往内地通行证、台湾居民来往大陆通行证、旅行证等）。
                <w:br/>
                外籍客人参加中国母港出发的航次，还需要携带进入中国大陆及香港的有效证件的原件及有效的中国签证（2次或多次）。
                <w:br/>
                3） 持香港签证身份书客人：“香港签证身份书”（HKDI），是客人持有的临时护照。该证件不享有香港特区护照的有关外交政策，如“免签”。凡是持有“香港签证身份书”的乘客在参加游轮行之前，请务必事先办理相关签证，以避免客人无法登船。
                <w:br/>
                4） 持澳门旅行证的客人："澳门特区旅行证"是澳门政府身份证明局给澳门非永久居民的旅行证，如果游轮行涉及的目的地国家或地区未同意为该证件提供"免签"待遇，则持有"澳门特区旅行证"的乘客在参加游轮行之前，请务必事先办理相关签证，以避免客人无法登船。
                <w:br/>
                5） 持APEC商务旅行卡客人：是指持卡人凭有效护照和旅行卡在三年内无须办理入境签证，可自由往来于已批准入境的各APEC经济体之间，以便利APEC范围内各经济体的商务人员往来。此卡仅能供乘客商务 旅行所用，而不能作为乘坐游轮的有效证件使用。参加游轮旅行的客人必须申请常规的旅游签证。持有APEC卡的客人将会被拒绝登船；
                <w:br/>
                6）以下24个国家的客人也不能在越南申请落地签，需自行办理相关签证，具体为：以色列、土耳其、塞尔维亚、斯里兰卡、哈萨克斯坦、阿富汗、伊朗、伊拉克、巴基斯坦、摩洛哥、阿拉伯也门共和国、沙特阿拉伯、尼日利亚、阿曼、孟加拉国、约旦、喀麦隆、刚果民主共和国、塞拉利昂、斐济、南非、莫桑比克、肯尼亚和加纳。
                <w:br/>
                7）外籍客人的游轮目的地签证要求同“中国大陆客人”第1-6条。
                <w:br/>
                *重要提醒：港澳台旅客的回乡卡、台胞证号码必须完整申报（证件上的换证次数必须放在证件号码尾部作为完整的证件号码），对于“无换证次数”版本的通行证直接录入证件号码，完整的位数应该是11位。
                <w:br/>
                三、预订限制
                <w:br/>
                1、未成年人出行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2、婴儿出行
                <w:br/>
                皇家加勒比游轮规定，乘坐游轮旅行的婴儿必须在游轮起航第一天时至少满6个月。对于横跨大西洋、横跨太平洋的航线、夏威夷航线、某些特定的南美航线及特定的陆地游，婴儿在登船当日必须满12个月。任何航线有超过3天及以上的连续海上巡游日，也要求婴儿在开航之日必须满12个月。
                <w:br/>
                3、孕妇出行
                <w:br/>
                在游轮巡游/游轮观光活动开始之日或其后行程的任何时间里妊娠进入第23周的乘客，不得预订游轮巡游或登船。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乘客如因怀孕需取消预订的，仍遵循预订原有的退改政策。
                <w:br/>
                4、长者出行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1、取消政策：
                <w:br/>
                确认定位后3日内支付全款。若逾期未付，我社有权取消定位
                <w:br/>
                取消日期	罚金/比例
                <w:br/>
                预定之日起至启航前30天	1000元/人
                <w:br/>
                享受星际、天际、海际权益的房型将收取船费全款10%或1000元人民币/人（二者取其高）作为取消费用
                <w:br/>
                启航前29-8天取消行程	全款50%
                <w:br/>
                启航前7-0天内取消行程	全款 100%
                <w:br/>
                所有罚责日期如遇周末及国家假日自动提前至可工作日
                <w:br/>
                2、船或航次修改政策：
                <w:br/>
                1）开航前45天之前允许客人更改船或航次。每次修改船或航次，同房间所有人将收取500人民币/人的更改费用。同房所有客人应按照新航次的实时价格支付船票费用及港务税费。更改费用任何情况下不可退。
                <w:br/>
                2）进入开航前45天（含）之内，不再接受船或航次的修改；如更改则将视为取消后的重新预订，并根据上述取消政策收取相应的取消费用。
                <w:br/>
                3、旅客姓名或其他个人信息修改政策：
                <w:br/>
                开航前7天之前允许客人修改姓名或其他个人信息，该等修改不收取更改费用；但每个预订需至少保留一位客人的姓名不变，否则该预订将被视作取消后再重新生成的新预订，将根据上述取消政策收取相应的取消费用。
                <w:br/>
                注意：在促销期间请务必提供准确的客人信息；如在促销期外更改船、航次或客人信息可能会导致原来预订时享受的促销政策不适用，具体价格请以变更当时预订系统的报价为准。
                <w:br/>
                开航前7天及以内，客人的任何信息都不得更改。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2025-06-09T20:01:45+08:00</dcterms:created>
  <dcterms:modified xsi:type="dcterms:W3CDTF">2025-06-09T20:01:45+08:00</dcterms:modified>
</cp:coreProperties>
</file>

<file path=docProps/custom.xml><?xml version="1.0" encoding="utf-8"?>
<Properties xmlns="http://schemas.openxmlformats.org/officeDocument/2006/custom-properties" xmlns:vt="http://schemas.openxmlformats.org/officeDocument/2006/docPropsVTypes"/>
</file>