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【希尔顿北京】---双高四日游行程单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BJ1740728025QS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【人民大会堂】
                <w:br/>
                【故宫博物院】（约2小时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
                <w:br/>
                （赠送耳麦+摆渡车，如因特殊原因未能乘坐摆渡车，费用不退）
                <w:br/>
                【恭王府】（游览时间约60分钟）中国现存王府中保存最完整的清代，始建于清乾隆年间，初为大学士和珅的私邸，恭王府历经了清王朝由鼎盛而至衰亡的历史进程，故有了“一座恭王府，半部清代史”的说法。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30分钟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 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升旗仪式—八达岭长城—鸟巢、水立方外景—前门大街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【鸟巢、 水立方】(约1小时)2008年奥运会举办场所★奥林匹克公园，外观★国家游泳中心 “水立方和★国家体育场 “鸟巢”，与之零距离拍照；之后车览外观冬奥会国家速滑馆冰丝带。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哦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）。
                <w:br/>
                如因景区限流未能成功预约升旗，时间允许的话可改为降旗，如因时间不方便，则取消观看升旗仪式，无费用可以退（导游会尽最大努力帮大家预约）。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天坛通票—颐和园—圆明园—知名学府（外景）-家乡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约2小时）：世界上最美丽的皇家园林，是保存最完整的一座皇行宫御苑，被誉为“皇家园林博物馆”，有山有水有画，十里青山行画里，双飞白鸟似江南的园林风光…也是国家重点景点。（景区内有游船可自愿选择：100元/人）
                <w:br/>
                打卡知名学府,外观我国第一所国立综合性大学【北京大学】或中国最突出的大学【清华大学】，此景点为高教区，不可入内，游客可拍照留念。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（景区内有电瓶车可自愿选择：100元/人）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1、门票：景点首道门票（故宫、八达岭长城、天坛公园通票、颐和园、圆明园、恭王府）清华大学外景、鸟巢、水立方外景。
                <w:br/>
                2、住宿（标间或大床房）：北京四钻酒店住宿双人标间/大床房，酒店不提供单间，单人需游客另付房差。
                <w:br/>
                3、用餐：3早3正餐，早餐酒店免费提供，不吃费用不退（升旗时间较早，酒店提供很简单打包早，可自己准备点零食）。
                <w:br/>
                4、用车：北京当地空调旅游车（根据客人人数调配车辆，保证客人每人都有座位）。
                <w:br/>
                5、大交通：家乡-北京南往返高铁票二等座。
                <w:br/>
                6、导游：北京专职优秀持国导证导游服务。
                <w:br/>
                7、小童报价：小童报价只含北京当地车餐，其他不含，产生现付导游。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5、景区自愿参加自理：颐和园游船100元/人、长城滑车140元/人 、圆明园电瓶车100元/人。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圆明园电瓶车100元/人，自愿不强制。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2025-10-23T20:16:28+08:00</dcterms:created>
  <dcterms:modified xsi:type="dcterms:W3CDTF">2025-10-23T20:16:28+08:00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