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济南起止SC双飞【寻味南洋-米其林之旅】新加坡马来西亚 5晚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24310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热门打卡米其林推荐餐厅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 新加坡 参考航班：SC8061 1750/2350
                <w:br/>
              </w:t>
            </w:r>
          </w:p>
          <w:p>
            <w:pPr>
              <w:pStyle w:val="indent"/>
            </w:pPr>
            <w:r>
              <w:rPr>
                <w:rFonts w:ascii="微软雅黑" w:hAnsi="微软雅黑" w:eastAsia="微软雅黑" w:cs="微软雅黑"/>
                <w:color w:val="000000"/>
                <w:sz w:val="20"/>
                <w:szCs w:val="20"/>
              </w:rPr>
              <w:t xml:space="preserve">
                指定时间于机场集合，办理登机手续，搭乘国际航班。
                <w:br/>
                温馨提示：
                <w:br/>
                1、请提前于航班时间 3 小时抵达机场，办理出境手续及换登机牌； 2、酒店入住时间：15：00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鱼尾狮公园-滨海湾花园擎天大树-赞美广场-珠宝店-波德申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狮头，则代表了新加坡最早期的名称，“Singapura” （新加坡拉），马来语中，意指 “狮城”。在这里，请您充分发挥 您的想象力摆出各种不同造型的 POSE 与鱼尾狮亲密合影吧！
                <w:br/>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※【赞美广场】（约 30 分钟）CHIJMES 英语读音为“chimes”）的绿茵草坪、大理石瀑布、庭院和新古典主义风格建筑， 让人不禁想起昔日更加优雅的年代。作为新加坡最精美的宗教场所之一，它的石膏装饰图案、壁画和比利时彩色玻璃窗在今 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的绝佳场地~这里也是电影《摘金奇缘》的取景地。 ※【珠宝店】(约 60-90 分钟)选购精美天然钻石，天然红宝石，天然蓝宝石，天然祖母绿，坦桑石、时来运转等饰品。 乘车前往马来西亚波德申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午餐：新加坡特色餐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波德申-吉隆坡-国家皇宫-独立广场-国家清真寺-西明寺-双峰塔-莎罗马行人天桥-默迪卡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 国建造的最显著的地标之一。设计灵感来自印度的莫卧儿建筑，完成于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来西亚的暹罗人主要聚居在泰南或北马各州，独立过後才因求学、求职等原因逐渐南移，最後聚集在吉隆坡这座大城市。而 西明寺除了作为南传佛教的信仰中心，也肩负着传承暹罗文化的重要使命。每个星期天，居住在吉隆坡的暹罗人都会前来膜 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 ※【双峰塔】外观（约 30 分钟）拍照留念。双峰塔是吉隆坡地标建筑，吉隆坡石油双塔曾经是世界最高的摩天大楼，仍是 世界最高的双塔楼，也是世界第十六高的大楼。坐落于吉隆坡市中心，吉隆坡石油双塔高 452 米，共地上 88 层，由美国建 筑设计师西萨·佩里所设计的大楼，表面大量使用了不锈钢与玻璃等材质。双峰塔与邻近的吉隆坡塔同为吉隆坡的知名地标及 象征。
                <w:br/>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晚餐：马来特色大盘饭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吉隆坡八打灵再也希尔顿酒店/Hilton Petaling Jaya或同级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彩虹阶梯-舒适乳胶中心-同庆土产店
                <w:br/>
              </w:t>
            </w:r>
          </w:p>
          <w:p>
            <w:pPr>
              <w:pStyle w:val="indent"/>
            </w:pPr>
            <w:r>
              <w:rPr>
                <w:rFonts w:ascii="微软雅黑" w:hAnsi="微软雅黑" w:eastAsia="微软雅黑" w:cs="微软雅黑"/>
                <w:color w:val="000000"/>
                <w:sz w:val="20"/>
                <w:szCs w:val="20"/>
              </w:rPr>
              <w:t xml:space="preserve">
                ※【黑风洞彩虹阶梯】（约 40 分钟）黑风洞是印度教的朝拜圣地，是一个石灰岩的溶洞群，被称为世界上最神秘最美的洞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拍照建议：如果是拍全景，需要退到广场上，如果是拍阶梯局部，最好是配上长焦镜头。 随后参观国家鉴定的※【舒适乳胶中心】（约 60-90 分钟），选购各类乳胶产品。 ※【同庆土产专卖店】（约 60-90 分钟），购买当地土特产如东哥阿里、正宗追风油、白咖啡等伴手礼。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午餐：面包鸡风味餐     晚餐：米其林海脚人米粉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吉隆坡八打灵再也希尔顿酒店/Hilton Petaling Jaya或同级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 制作-马六甲-三宝庙-三宝井-荷兰红屋-圣保罗教堂-彩虹打卡墙-榴莲园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平方公里的未来马来西亚行政电子中心。未来环保无烟城市以马来西亚首位总理的名字命名，满眼尽是浓浓的绿意，道路两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巧克力】（约 60 分钟） 【DIY 巧克力】在这里可以体验各种巧克力的制作过程，了解可可的种植和提炼过程，品尝美味巧克力。 乘车前往马六甲。游览郑和下西洋期间遗留下来的※【三宝庙】、【三宝井】（30 分钟），※【荷兰红屋】（30 分钟）,※ 【圣保罗教堂】（30 分钟），让你深入了解马六甲与郑和的渊源及西方殖民的人文环境。 ※【彩虹打卡墙】（约 30 分钟）这间位于鸡场街内的 My Kiehl’s Heritage 马六甲打卡墙，由国际知名的护肤品牌 Kiehl’ s 与油漆品牌 Dulux 联手打造， 这副超巨大的五彩壁画可以看到许多马六甲重要历史地标的踪影，例如圣保罗教堂、法摩 沙堡等，绝对是不能错过的马六甲打卡景点。除此之外，这种运用几何图形与基础原色相结合的抽象化设计，与欧洲早期的 创作风格有几分相似，走在这样一条的街道上仿佛能真的能亲临感受当年那种艺术的美！ *【榴莲园】（*特别赠送榴莲一份）马来西亚毫无疑问简直是榴莲控的天堂，品种众多，黑刺、猫山王、红虾等 20 多个品 种，先‮后苦甘甜的回味，‮软嫩中带着‮丝丝韧性，咬一口舌尖翻动‮美，味释放，‮罢欲不能。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午餐：肉骨茶风味餐     晚餐：特色鸳鸯鸡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自由活动-马六甲-新加坡
                <w:br/>
              </w:t>
            </w:r>
          </w:p>
          <w:p>
            <w:pPr>
              <w:pStyle w:val="indent"/>
            </w:pPr>
            <w:r>
              <w:rPr>
                <w:rFonts w:ascii="微软雅黑" w:hAnsi="微软雅黑" w:eastAsia="微软雅黑" w:cs="微软雅黑"/>
                <w:color w:val="000000"/>
                <w:sz w:val="20"/>
                <w:szCs w:val="20"/>
              </w:rPr>
              <w:t xml:space="preserve">
                早餐后，自由活动，指定时间乘车返回新加坡机场。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 济南 参考航班：SC8062 0055/0710
                <w:br/>
              </w:t>
            </w:r>
          </w:p>
          <w:p>
            <w:pPr>
              <w:pStyle w:val="indent"/>
            </w:pPr>
            <w:r>
              <w:rPr>
                <w:rFonts w:ascii="微软雅黑" w:hAnsi="微软雅黑" w:eastAsia="微软雅黑" w:cs="微软雅黑"/>
                <w:color w:val="000000"/>
                <w:sz w:val="20"/>
                <w:szCs w:val="20"/>
              </w:rPr>
              <w:t xml:space="preserve">
                抵达国内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济南-新加坡往返机票经济舱  行程所列酒店住宿；  按旅游条例规定团体客人同性 2 人一间房，12 岁以下儿童不占床。酒店住宿若出现单男单女，旅行社会按照报名先后的顺序安排 同性客人同住，若客人不接受此种方式或经协调不能安排的，客人须在出发前补单房差费用；  温馨提示，东南亚酒店以大床房型为主，会出现两个同性住一大床情况，介意者请慎重报名  当地空调旅游巴士（1 人 1 正座）；  行程中所列餐食；  早餐为酒店房费包含，客人自愿放弃不吃，费用不退。正餐十人一桌（六菜一汤或自助），如不足十人，菜数和菜量将相应减少；  行程所含景点（区）门票为第一大门票；  以上行程安排及顺序当地导游会有调整，保证全部走完  含导游服务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杂费 400/人（机场现付领队）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马来西亚酒店 2017 年 9 月 1 日开始,征收旅游税 10 马币/间晚,请客人自行现付酒店。  服务包含项目未提及的其他一切费用。  赠送普通成人险</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祖母绿、坦桑石、天然红宝石、天然蓝宝石、钻石 、时来运转饰
                <w:br/>
                等饰品。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同庆土特产总汇</w:t>
            </w:r>
          </w:p>
        </w:tc>
        <w:tc>
          <w:tcPr/>
          <w:p>
            <w:pPr>
              <w:pStyle w:val="indent"/>
            </w:pPr>
            <w:r>
              <w:rPr>
                <w:rFonts w:ascii="微软雅黑" w:hAnsi="微软雅黑" w:eastAsia="微软雅黑" w:cs="微软雅黑"/>
                <w:color w:val="000000"/>
                <w:sz w:val="20"/>
                <w:szCs w:val="20"/>
              </w:rPr>
              <w:t xml:space="preserve">
                主营：东革阿里，千里追风油，海藻产品，白咖啡，燕窝等各式各
                <w:br/>
                样富有大马特色的土产食品。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舒适乳胶奥特莱斯</w:t>
            </w:r>
          </w:p>
        </w:tc>
        <w:tc>
          <w:tcPr/>
          <w:p>
            <w:pPr>
              <w:pStyle w:val="indent"/>
            </w:pPr>
            <w:r>
              <w:rPr>
                <w:rFonts w:ascii="微软雅黑" w:hAnsi="微软雅黑" w:eastAsia="微软雅黑" w:cs="微软雅黑"/>
                <w:color w:val="000000"/>
                <w:sz w:val="20"/>
                <w:szCs w:val="20"/>
              </w:rPr>
              <w:t xml:space="preserve">
                主营：专卖世界顶级的纯天然乳胶寝具如：枕头，抱枕，床垫，婴
                <w:br/>
                儿床垫等。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
                推荐自费升级包：
                <w:br/>
                【650 元/人：出海+绿湖湾+海鲜餐】
                <w:br/>
                【出海】参加我们精心为您安排的一系列沙滩休闲文化系列活动（包含波德申出海一小时、浮潜、抓螃蟹、水上香蕉船、水
                <w:br/>
                上摩托艇）
                <w:br/>
                【绿湖湾】绿湖湾座落于有“黄金海岸”之称的波德申海边，拥有洁白柔细的白色沙滩、清澈湛绿的海水，让您陶醉于大自
                <w:br/>
                然怀抱，您可倘佯在宁静的绿湖湾中，欣赏风和日丽海天一色的景致。
                <w:br/>
                【海鲜餐】海鲜+龙虎烩特色餐
                <w:br/>
                注：出海成团人数至少 8 人，不足 8 人则无法出海。水上香蕉船、水上摩托艇只限每人一次，不参加的视为自动放弃，务必
                <w:br/>
                穿着救生衣。参加自费含海鲜午餐。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新加坡、马来西亚与中国北京没有时差。 ⚫ 签证和入境要求：自 2024 起，持中国普通护照人员可免签入境新加坡、马来西亚，停留不超过 30 日，入境前 1-3 天内需填写电
                <w:br/>
                子入境卡。
                <w:br/>
                ⚫ 严禁携带口香糖和仿冒名牌，电子烟、烟油、电子烟弹和香烟一根都不能带。
                <w:br/>
                ⚫ 交通和安全：新加坡和马来西亚车速普遍较快，游客需遵守当地交通法规，不随意穿越马路。游泳、潜水时尤其要注意安全，防
                <w:br/>
                止溺水意外。 ⚫ 文化习俗：游客需尊重当地的文化习俗。例如，参观印度寺庙和回教堂时需脱鞋，在本地人家里作客同样要脱鞋；参访清真寺需
                <w:br/>
                要围头巾，避免穿着短衣短裤。
                <w:br/>
                ⚫ 语言：以英语、中文、马来语为主。
                <w:br/>
                ⚫ 法律和环保：游客必须随时注意保护环境卫生，随便吐痰、弃物要罚款 1000 新元。新加坡主张禁烟，公共场所吸烟要罚款 500
                <w:br/>
                新元。
                <w:br/>
                ⚫ 新加坡、马来西亚常年气温 25-32 度且多阵雨，衣着一年四季以夏装为主，可携带夏季衣服，请备妥雨伞、帽子、太阳眼镜、防
                <w:br/>
                晒乳液，且多饮水；晚上多有蚊虫，请提前准备驱虫剂。
                <w:br/>
                ⚫ 旅游巴士合商场空调比较冷，请自备一件长袖衫外套。
                <w:br/>
                ⚫ 请带备一些惯用的平安药物及紧急医疗用品，以应不时之需。假如需要长期服用指定药物，出发前宜事先准备好足够份量，以保
                <w:br/>
                持较好健康状态。
                <w:br/>
                ⚫ 东南亚酒店因为环保不提供一次性洗漱用品和一次性拖鞋，建议自带洗漱用品和拖鞋。东南亚酒店禁止在房间内食用榴莲，如果
                <w:br/>
                违反规定，会面临罚款等处罚。
                <w:br/>
                ⚫ 新加坡、马来西亚所用货币为新币和马币，可提前至银行兑换，当地也可刷银行卡（带有 visa/,master/银联标志）。樟宜机场均
                <w:br/>
                有钱币兑换商 24 小时可兑换新币，新加坡 ATM 取款机银联银行卡可取直接新币自动换算汇率。
                <w:br/>
                ⚫ 按照国际惯例，团友需支付导游小费，由领队统一收到支付各段导游。如果觉得服务优良，客人可以多付小费以表示感谢。
                <w:br/>
                ⚫ 新加坡插头均为英标，请自备转换插头。
                <w:br/>
                ⚫ 通讯（如需在境外使用手机，请先打运营商电话开通国际漫游，开通不收费，使用时按分钟计费。）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2025-06-10T00:00:30+08:00</dcterms:created>
  <dcterms:modified xsi:type="dcterms:W3CDTF">2025-06-10T00:00:30+08:00</dcterms:modified>
</cp:coreProperties>
</file>

<file path=docProps/custom.xml><?xml version="1.0" encoding="utf-8"?>
<Properties xmlns="http://schemas.openxmlformats.org/officeDocument/2006/custom-properties" xmlns:vt="http://schemas.openxmlformats.org/officeDocument/2006/docPropsVTypes"/>
</file>