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土耳其济南起止9天7晚四飞纯玩行程单</w:t>
      </w:r>
    </w:p>
    <w:p>
      <w:pPr>
        <w:jc w:val="center"/>
        <w:spacing w:after="100"/>
      </w:pPr>
      <w:r>
        <w:rPr>
          <w:rFonts w:ascii="微软雅黑" w:hAnsi="微软雅黑" w:eastAsia="微软雅黑" w:cs="微软雅黑"/>
          <w:sz w:val="20"/>
          <w:szCs w:val="20"/>
        </w:rPr>
        <w:t xml:space="preserve">内陆双飞纯玩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金色非洲-ZDF17359512554B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航班信息：CZ6035 （1950/2150） 飞行时间：约7小时
                <w:br/>
                航班信息：CZ6036 （0020/1140）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升级内陆双飞&amp;amp;三晚国际五星酒店❗强烈推荐👍👍
                <w:br/>
                🥰纯玩不进店⭐
                <w:br/>
                ✈第一天晚上21点抵达！抵达后直接入住酒店休息😍
                <w:br/>
                ✈搭乘中国南方航空公司，乌鲁木齐往返，可配全国联运，便捷舒心； 飞行7小时 内陆两点飞机，轻松舒适
                <w:br/>
                🏨全程精选五星酒店，特别升级三晚国际连锁五星酒店
                <w:br/>
                🍴升级土耳其网红【烤鱼餐】中式八菜一汤，搭配【酒店自助】和【当地餐】土耳其披萨肉丸肉串。卡帕多奇亚【洞穴餐厅瓦罐烧肉料理】；
                <w:br/>
                💃特别奉送土耳其之夜
                <w:br/>
                ❤用心赠送土耳其品质伴手礼和小食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济南联运乌鲁木齐出发
                <w:br/>
              </w:t>
            </w:r>
          </w:p>
          <w:p>
            <w:pPr>
              <w:pStyle w:val="indent"/>
            </w:pPr>
            <w:r>
              <w:rPr>
                <w:rFonts w:ascii="微软雅黑" w:hAnsi="微软雅黑" w:eastAsia="微软雅黑" w:cs="微软雅黑"/>
                <w:color w:val="000000"/>
                <w:sz w:val="20"/>
                <w:szCs w:val="20"/>
              </w:rPr>
              <w:t xml:space="preserve">
                航班信息：CZ6035 （1950/2150） 飞行时间：约7小时
                <w:br/>
                 当天于乌鲁木齐地窝堡国际机场T3指定地点集合，办理登机手续及托运行李，当晚搭乘南方航空公司航班飞往伊斯坦布尔抵达后，导游机场接机入住酒店休息。
                <w:br/>
                温馨提示：请持护照原件，酒店订单，土耳其签证办理登机手续，保证身上带有50 美金/人/天现金以备机场值机柜台及海关抽查。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伊斯坦布尔飞卡帕多奇亚
                <w:br/>
              </w:t>
            </w:r>
          </w:p>
          <w:p>
            <w:pPr>
              <w:pStyle w:val="indent"/>
            </w:pPr>
            <w:r>
              <w:rPr>
                <w:rFonts w:ascii="微软雅黑" w:hAnsi="微软雅黑" w:eastAsia="微软雅黑" w:cs="微软雅黑"/>
                <w:color w:val="000000"/>
                <w:sz w:val="20"/>
                <w:szCs w:val="20"/>
              </w:rPr>
              <w:t xml:space="preserve">
                航班信息：待告
                <w:br/>
                酒店早餐（或酒店打包早餐）送往机场，搭乘内陆航班飞往被国家地理杂志评为必看景点之一—，抵达后，洞穴餐厅午餐，参观恰尔达克地下城（入内参观，约30分钟），这个巨大的隧道，迷宫有七八层深，拥有洞穴、通道以及通风孔等设施，是古代的人们为避免战乱而修建的建筑奇观。乌奇沙拍照留念（约15分钟）入住酒店，晚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w:br/>
              </w:t>
            </w:r>
          </w:p>
          <w:p>
            <w:pPr>
              <w:pStyle w:val="indent"/>
            </w:pPr>
            <w:r>
              <w:rPr>
                <w:rFonts w:ascii="微软雅黑" w:hAnsi="微软雅黑" w:eastAsia="微软雅黑" w:cs="微软雅黑"/>
                <w:color w:val="000000"/>
                <w:sz w:val="20"/>
                <w:szCs w:val="20"/>
              </w:rPr>
              <w:t xml:space="preserve">
                酒店早餐前往鸽子谷拍照留念（外观，约15分钟）停留在猎人谷，一个美丽的小村庄，有杨树，果树和花（外观，约15分钟） 参观格雷梅露天博物馆（入内参观，约45分钟），土耳其最著名的旅游点之一，在自然地貌的基础上修建的建筑群，包括石窟教堂、礼拜堂和修道院，露天博物馆位于陡峭的山谷之中，浓缩了卡帕多西亚的自然、历史和人文，汇集了三十多个大大小小不同特色的石窟教堂
                <w:br/>
                午餐“精灵的烟囱”，实际上是一些特大号的圆锥形岩层，松软的岩石卡帕多起亚，酷似锥形的尖塔，尖塔顶端被大自然赋予了一块更加松软的玄武岩
                <w:br/>
                “帽子”，数亿年前卡帕多奇亚地区的埃尔吉耶斯火山喷发，火山喷吐而出的熔岩造就了周围的地形（外观，约15分钟） 参观迪夫里特峡谷，它是世界上最壮观的“风化区”，触目所及尽是被“吹残”后的天然石雕。卡帕多奇亚奇石林，此地奇特之天然奇景，举世闻名，其大约于三百万年前，由于火山爆发，熔岩及火
                <w:br/>
                山灰覆盖该地，后经长期风化侵蚀，成为现在特殊地形（外观，）抵达后，入住酒店。晚餐
                <w:br/>
                <w:br/>
                土耳其之夜：前往卡帕多起亚洞穴剧场观看土耳其当地民族舞+肚皮舞（约1小时30分钟）（此为我社赠送项目，如由于客观原因或客人自身原因造成不能正常安排此项目，不涉及任何退费问题。到目前为止，该线路所有团队均正常安排了此项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卡帕多起亚 孔亚-安塔利亚
                <w:br/>
              </w:t>
            </w:r>
          </w:p>
          <w:p>
            <w:pPr>
              <w:pStyle w:val="indent"/>
            </w:pPr>
            <w:r>
              <w:rPr>
                <w:rFonts w:ascii="微软雅黑" w:hAnsi="微软雅黑" w:eastAsia="微软雅黑" w:cs="微软雅黑"/>
                <w:color w:val="000000"/>
                <w:sz w:val="20"/>
                <w:szCs w:val="20"/>
              </w:rPr>
              <w:t xml:space="preserve">
                酒店早餐驱车前往孔亚（245公里，车程约3.5小时），孔亚处于土耳其中部，并且是世界上最古老的城市中心之一，是旋转舞的发源地参观梅乌拉那博物馆（入内参观，约40分钟），由清真寺改成，是孔亚人的虔诚圣地，每日前往参拜的当地人，无不围绕在梅乌拉那父子陵墓前念念有辞，用黄金刺绣的丝绒覆盖着的梅乌拉那父子，是孔亚人最尊敬的人 前往安塔利亚（310 公里，单程车程约4小时），安塔托利亚地区最古老的居住地，也是土耳其和东部的地中海最大的旅游中心返回酒店休息酒店晚餐。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 帕姆卡莱 （棉花堡）
                <w:br/>
              </w:t>
            </w:r>
          </w:p>
          <w:p>
            <w:pPr>
              <w:pStyle w:val="indent"/>
            </w:pPr>
            <w:r>
              <w:rPr>
                <w:rFonts w:ascii="微软雅黑" w:hAnsi="微软雅黑" w:eastAsia="微软雅黑" w:cs="微软雅黑"/>
                <w:color w:val="000000"/>
                <w:sz w:val="20"/>
                <w:szCs w:val="20"/>
              </w:rPr>
              <w:t xml:space="preserve">
                酒店享用早餐 市区老城及周边海边自由漫步(自由休闲) （游览约1小时），卡莱伊奇老城是安塔利亚的市中心。该地被共和国大街（Cumhuriyet
                <w:br/>
                 Cad）、阿塔图尔克大街（Ataturk Cad）和卡拉阿里奥卢公园（Karaalioglu Park）所环绕。街区北部有很多宁静小巷，是最适宜旅行者游览的地方。哈德良门位于老城区入口处，由三座拱门构成，门上有美丽的雕刻，这里也被称作“三拱门”。驱车前往帕姆卡莱（240 公里，单程车程约4小时），一个天然的温泉中心，当地的温泉水有多种疗养作用，入住温泉酒店休息，您可在酒店享受免费温泉浴，放松筋骨。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帕姆卡莱-库萨达斯
                <w:br/>
              </w:t>
            </w:r>
          </w:p>
          <w:p>
            <w:pPr>
              <w:pStyle w:val="indent"/>
            </w:pPr>
            <w:r>
              <w:rPr>
                <w:rFonts w:ascii="微软雅黑" w:hAnsi="微软雅黑" w:eastAsia="微软雅黑" w:cs="微软雅黑"/>
                <w:color w:val="000000"/>
                <w:sz w:val="20"/>
                <w:szCs w:val="20"/>
              </w:rPr>
              <w:t xml:space="preserve">
                航班信息：待告
                <w:br/>
                酒店早餐参观棉花堡（入内参观，约1小时），土文Pamukkale是由Pamuk（棉花）和Kale（城堡）两个字组成的，棉花是指其色白如棉，
                <w:br/>
                远看像棉花团，其实是坚硬的石灰岩地形。城堡是说它由整个山坡构成，一层又一层，形状像城堡，故得名棉花堡。此地多温泉，温泉自洞顶流下，将山坡冲刷成阶梯状，平台处泉水蓄而成塘，人们可坐在里面泡温泉，既解乏，又健康。参观希拉波利斯古城，这是最安纳托利亚最大的墓地午餐 驱车前往库萨达斯（197公里，单程约3小时），又名鸟岛，现在的库萨达斯和周边地区已经成为土耳其乃至欧洲最著名的沿海滩度假胜地，以其美妙绝伦的海滩和休闲海滨大道最为出名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 伊斯坦布尔
                <w:br/>
              </w:t>
            </w:r>
          </w:p>
          <w:p>
            <w:pPr>
              <w:pStyle w:val="indent"/>
            </w:pPr>
            <w:r>
              <w:rPr>
                <w:rFonts w:ascii="微软雅黑" w:hAnsi="微软雅黑" w:eastAsia="微软雅黑" w:cs="微软雅黑"/>
                <w:color w:val="000000"/>
                <w:sz w:val="20"/>
                <w:szCs w:val="20"/>
              </w:rPr>
              <w:t xml:space="preserve">
                航班信息：待告
                <w:br/>
                酒店早餐， 驱车前往基督教早期最重要的城市之——以弗所(车程约20分钟)参观壮丽的以弗所遗址（入内参观，约1.5小时）（土耳其必看景点之一），无疑是世界上保存最好的古罗马城市。它曾是世界上最重要的城市之一，还有它的美琪大剧院，大理石路，塞尔苏斯图书馆，哈德良神庙库萨达斯席林杰（参观约30分钟）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此为我社赠送项目，如由于客观原因或客人自身原因造成不能正常安排此项目，不涉及任何退费问题。）午餐 前往伊兹密尔，搭乘内陆航班返回伊斯坦布尔抵达后，入住酒店休息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酒店早餐Balat（巴拉特）是伊斯坦布尔最古老、最壮观的地区之一，最具标志性的建筑是鹅卵石坡道旁的彩色房屋。这些房屋大多有50多
                <w:br/>
                年的历史，有的甚至有200多年的历史。漫步在巴拉特街头，转角的咖啡厅和鹅卵石街道旁的市场都不容错过！（游览约40分钟）游览位于海峡沿岸的奥斯曼帝国时代的西式皇家宫殿-多玛巴切新皇宫（入内参观，约1小时），宫殿内陈列着许多当年皇族的豪华物品，其中最另人叹为观止的是建造在帝王房间内的高约36公尺的大圆顶；（周一周四关闭）金角湾全景游（游览约10分钟），伊斯坦布尔的一个天然屏障，对昔日君士坦丁堡的防卫有着很大的作用，因此过去金角湾曾是拜占庭帝国的海军基地，拜占庭帝国还在金角湾沿岸修建城墙 参观竞技场地区（外观，约10分钟），在拜占庭君士坦丁堡的最有名的地区之一。有各种古迹在竞技场地区：埃及方尖塔，蛇纹柱，康斯坦丁柱和德国喷泉参观蓝色清真寺（入内参观，约30分钟，如遇清真寺举行特殊仪式则改为外观），蓝色清真寺，原名苏丹艾哈迈德清真寺，土耳其著名清真寺之一。圣索菲亚清真寺（原圣索菲亚大教堂）的造型精美别致，巨型的圆顶和四座宣礼塔成为清真寺显著的标志，这里饱含了信仰和文化，在土耳其的辽阔大地上，灼灼生辉。（外观约15分钟）参观大巴扎（入内参观，约1小时）：这是世界最大的交易市场。
                <w:br/>
                被奥斯曼帝国征服后用木材建造，包括4千多家店，覆盖50多条街，有间歇性的喷泉、水井和清真寺等景点（如遇关闭则改为参观
                <w:br/>
                埃及香料市场）晚餐后，送往机场，搭乘南方航空公司航班返回乌鲁木齐。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伊斯坦布尔飞乌鲁木齐
                <w:br/>
              </w:t>
            </w:r>
          </w:p>
          <w:p>
            <w:pPr>
              <w:pStyle w:val="indent"/>
            </w:pPr>
            <w:r>
              <w:rPr>
                <w:rFonts w:ascii="微软雅黑" w:hAnsi="微软雅黑" w:eastAsia="微软雅黑" w:cs="微软雅黑"/>
                <w:color w:val="000000"/>
                <w:sz w:val="20"/>
                <w:szCs w:val="20"/>
              </w:rPr>
              <w:t xml:space="preserve">
                航班信息：CZ6036 （0020/1140） 抵达乌鲁木齐地窝堡国际机场T3，等待联运返回济南。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2、机票：乌鲁木齐往返国际机票及机场税（不含航班公司临时新增的燃油附加费）
                <w:br/>
                3、内陆机票：伊斯坦布尔-卡帕多起亚/伊兹密尔-伊斯坦布尔2段机票及机场税（不含航班公司临时新增的燃油
                <w:br/>
                附加费）
                <w:br/>
                4、酒店：全程当地五星级-国际五星级酒店双人标准间（如要求住单间需补单房差。另外，散客拼团，我社有权
                <w:br/>
                利调整夫妻及亲属住宿安排，不保证夫妻、成年子女和父母同房。如不同意旅行社调整，需补单间差。谢谢理解）
                <w:br/>
                5、用餐：酒店内西式自助早餐，中式午晚餐（8菜1汤）或当地餐（当地餐不提供免费酒水/茶等，用餐在飞机
                <w:br/>
                或船上以机船餐为准，不再另补）
                <w:br/>
                6、用车：适用空调旅游巴士
                <w:br/>
                7、导游：当地英文导游配中文翻译 或 当地中文导游（境外导游服务费另行支付）
                <w:br/>
                8、司机：当地专职司机（境外司机服务费另行支付）
                <w:br/>
                9、观光：行程内观光景点之首道门票
                <w:br/>
                10、其它：旅行社责任险
                <w:br/>
                11、境外旅游意外保险
                <w:br/>
                12、每人每天1瓶矿泉水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1、签证：因私护照土耳其电子签证 500元/人（报名参团时一并支付）
                <w:br/>
                2、境外司导服务费220美金/人（集合当日由领队于北京机场代为收取或报名参团时一并支付）
                <w:br/>
                3、国内费用（国内交通，国内机场建设税等)
                <w:br/>
                4、个人消费（例如酒店内电话费；洗衣费等）
                <w:br/>
                5、行程之外的观光节目及自费项目
                <w:br/>
                6、因交通延阻、罢工、自然灾害等人力不可抗拒原因所引致的额外费用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此行程仅供参考，我社保留因政府因素、航空公司、天气等不可抗力因素对出团线路、出发日期、
                <w:br/>
                全程用餐、行程内景点时间与顺序等做适当调整之权利。具体出团行程以出团通知为准！导游有权根据行程
                <w:br/>
                中的现实情况调整行程，请各位游客配合。具体住宿顺序以最终酒店确认为准。旺季期间，酒店爆满，团组
                <w:br/>
                可能会分开居住，如遇满房，则调整为该地区其他酒店住宿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1.参团以到5000元/人定金为准，取消定金不退，并需于出发前15天付清余款
                <w:br/>
                2.团队出发前16天及以上取消，游客需支5000元/人定金损失，如已经送签，另需支付签证费
                <w:br/>
                3.团队出发前 15-8天取消，游客需支付50%元团款损失，如已经送签，另需支付签证费
                <w:br/>
                3.团队出发前7-0天取消，全款损失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电子签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随团赠送 30万保额保险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2025-04-28T00:55:48+08:00</dcterms:created>
  <dcterms:modified xsi:type="dcterms:W3CDTF">2025-04-28T00:55:48+08:00</dcterms:modified>
</cp:coreProperties>
</file>

<file path=docProps/custom.xml><?xml version="1.0" encoding="utf-8"?>
<Properties xmlns="http://schemas.openxmlformats.org/officeDocument/2006/custom-properties" xmlns:vt="http://schemas.openxmlformats.org/officeDocument/2006/docPropsVTypes"/>
</file>