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喀伊连线双飞8日  6.21行程单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XJ1734310620Rz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出发地-乌鲁木齐-S21沙漠公路-五彩滩-布尔津（全程555公里，行车约6.5小时）
                <w:br/>
              </w:t>
            </w:r>
          </w:p>
          <w:p>
            <w:pPr>
              <w:pStyle w:val="indent"/>
            </w:pPr>
            <w:r>
              <w:rPr>
                <w:rFonts w:ascii="微软雅黑" w:hAnsi="微软雅黑" w:eastAsia="微软雅黑" w:cs="微软雅黑"/>
                <w:color w:val="000000"/>
                <w:sz w:val="20"/>
                <w:szCs w:val="20"/>
              </w:rPr>
              <w:t xml:space="preserve">
                根据航班出发时间乘机飞乌鲁木齐，接机后乘车后前往布尔津，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后乘车出发前往布尔津。抵达布尔津参观“天下第一滩”—【五彩滩】（游览时间不少于1小时），是一个以雅丹地貌著称的河滩。这里的丘陵地质奇特，显示出多种色彩，每到傍晚夕阳照耀时，颜色绚烂奇幻，非常壮观。
                <w:br/>
                后乘车前往酒店入住休息。。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布尔津-禾木门票站（全程130公里，行车约2小时）-禾木村换乘中心（30公里，1小时）
                <w:br/>
              </w:t>
            </w:r>
          </w:p>
          <w:p>
            <w:pPr>
              <w:pStyle w:val="indent"/>
            </w:pPr>
            <w:r>
              <w:rPr>
                <w:rFonts w:ascii="微软雅黑" w:hAnsi="微软雅黑" w:eastAsia="微软雅黑" w:cs="微软雅黑"/>
                <w:color w:val="000000"/>
                <w:sz w:val="20"/>
                <w:szCs w:val="20"/>
              </w:rPr>
              <w:t xml:space="preserve">
                早乘车前往游览神的自留地—【禾木】（游览时间不少于4小时），换乘区间车（已含）进景区。
                <w:br/>
                 自由游览禾木景区，禾木这个如同童话梦境般的小山村里，自然、原始的山野风光，风景独特优美。让人流连忘返。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晚上入住禾木，禾木的夜晚比白天多了一份包罗万象的惊喜：竖耳倾听，可以听到若即若离的鸟叫蝉鸣；抬头仰望，可以看到银河世界的漫天繁星；呼吸间，萦绕鼻尖的不知是路边花香还是那份难得的轻快···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早乘车前往贾登峪。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后乘车前往布尔津酒店入住休息。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布尔津-乌尔禾魔鬼城（220公里，行车约3小时）-奎屯/独山子（260公里，行车约3小时）
                <w:br/>
              </w:t>
            </w:r>
          </w:p>
          <w:p>
            <w:pPr>
              <w:pStyle w:val="indent"/>
            </w:pPr>
            <w:r>
              <w:rPr>
                <w:rFonts w:ascii="微软雅黑" w:hAnsi="微软雅黑" w:eastAsia="微软雅黑" w:cs="微软雅黑"/>
                <w:color w:val="000000"/>
                <w:sz w:val="20"/>
                <w:szCs w:val="20"/>
              </w:rPr>
              <w:t xml:space="preserve">
                早乘车前往乌尔禾， 抵达游览【乌尔禾魔鬼城】（游览不少于1.5小时，自驾车进景区)，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乘车前往奎屯/独山子入住酒店。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早乘车前往赛里木湖。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前往奇沟飞桥果子沟，【果子沟大桥】（车观）是一条北上赛里木湖，南下伊犁河谷的著名峡谷孔道，它宜人的风景被誉为“伊犁第一景”、“奇绝仙境”，车览 [亚洲最大跨度的跨山斜拉桥]。
                <w:br/>
                抵达伊宁办理酒店入住后自由活动。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伊宁-喀拉峻草原（130公里，约3小时）-八卦城离街（15公里，约30分钟）-那拉提镇（270公里，约3.5小时）
                <w:br/>
              </w:t>
            </w:r>
          </w:p>
          <w:p>
            <w:pPr>
              <w:pStyle w:val="indent"/>
            </w:pPr>
            <w:r>
              <w:rPr>
                <w:rFonts w:ascii="微软雅黑" w:hAnsi="微软雅黑" w:eastAsia="微软雅黑" w:cs="微软雅黑"/>
                <w:color w:val="000000"/>
                <w:sz w:val="20"/>
                <w:szCs w:val="20"/>
              </w:rPr>
              <w:t xml:space="preserve">
                早乘车前往喀拉峻。抵达游览【喀拉峻生态旅游度假区-大草原景区】（含自驾车门票）（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乘车前往自由浏览特克斯八卦城，自由游览【离街】（游览约1小时），特克斯离街民俗风情步行街由七条巷道和多个特色院落组成，涉及居民120户，有哈萨克族、汉族、维吾尔族、回族、蒙古族、柯尔克孜族等6个民族组成，是集乌孙文化、丝路文化、草原文化、易经文化于一体的多民族文化风情街区，是特克斯县“双创示范基地”，2016年11月被评为“国家AAA级景区”。
                <w:br/>
                后乘车前往那拉提镇入住酒店。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那拉提镇-那拉提空中草原-独库公路北段-奎屯/独山子（230公里，行车约5小时）
                <w:br/>
              </w:t>
            </w:r>
          </w:p>
          <w:p>
            <w:pPr>
              <w:pStyle w:val="indent"/>
            </w:pPr>
            <w:r>
              <w:rPr>
                <w:rFonts w:ascii="微软雅黑" w:hAnsi="微软雅黑" w:eastAsia="微软雅黑" w:cs="微软雅黑"/>
                <w:color w:val="000000"/>
                <w:sz w:val="20"/>
                <w:szCs w:val="20"/>
              </w:rPr>
              <w:t xml:space="preserve">
                早乘车前往游览【那拉提空中草原】（游览不少于4小时，自驾车门票）。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后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备注：如独库公路不开放的情况下则改成以下行程：
                <w:br/>
                若独库不开放的情况下则改以下行程：
                <w:br/>
                那拉提镇-那拉提空中草原-博乐/精河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奎屯/独山子-独山子大峡谷-乌鲁木齐-送机（280公里，行车约3.5小时）
                <w:br/>
              </w:t>
            </w:r>
          </w:p>
          <w:p>
            <w:pPr>
              <w:pStyle w:val="indent"/>
            </w:pPr>
            <w:r>
              <w:rPr>
                <w:rFonts w:ascii="微软雅黑" w:hAnsi="微软雅黑" w:eastAsia="微软雅黑" w:cs="微软雅黑"/>
                <w:color w:val="000000"/>
                <w:sz w:val="20"/>
                <w:szCs w:val="20"/>
              </w:rPr>
              <w:t xml:space="preserve">
                早乘车前往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后乘车送乌鲁木齐机场，根据航班时间乘机返回出发地。
                <w:br/>
                若独库不开放的情况下则改以下行程：
                <w:br/>
                博乐/精河-石河子博物馆-乌鲁木齐
                <w:br/>
                温馨提示
                <w:br/>
                1.新疆安检较严，请至少提前2-3小时抵达机场，以免误机；
                <w:br/>
                2.管制刀具及超过100毫升的液体均不能带上飞机只能托运；
                <w:br/>
                3.请准备好自己的有限证件，以免遗失，耽误登机。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出发地/乌鲁木齐往返经济舱机票（含机建燃油）
                <w:br/>
                住宿	行程所列酒店住宿费用，全程6晚四钻+禾木特色木屋
                <w:br/>
                餐食	行程内所列餐食，7早
                <w:br/>
                门票	行程所列景点首道门票
                <w:br/>
                当地交通	1+1头等舱座椅
                <w:br/>
                随团服务人员	司机兼向导，不安排地接导游。
                <w:br/>
                保险	含旅行社责任险、旅游人身意外险
                <w:br/>
                其它	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超重行李的托运费、保管费; 
                <w:br/>
                酒店内洗衣、理发、电话、传真、收费电视、饮品、烟酒等个人消费; 
                <w:br/>
                自由活动期间的用车服务; 
                <w:br/>
                提供导游服务的产品在自由活动期间无陪同服务; 
                <w:br/>
                行程中自理的餐食、当地参加的自费以及“费用包含”中不包含的其它项目。
                <w:br/>
                保险	1、航空保险：建议客人自行购买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旅游目的地游览中途退团不退还任何费用。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br/>
                温馨提示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——行程仅供参考，最终以出团通知书为准——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2025-06-10T00:02:48+08:00</dcterms:created>
  <dcterms:modified xsi:type="dcterms:W3CDTF">2025-06-10T00:02:48+08:00</dcterms:modified>
</cp:coreProperties>
</file>

<file path=docProps/custom.xml><?xml version="1.0" encoding="utf-8"?>
<Properties xmlns="http://schemas.openxmlformats.org/officeDocument/2006/custom-properties" xmlns:vt="http://schemas.openxmlformats.org/officeDocument/2006/docPropsVTypes"/>
</file>