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青岛起止双飞新加坡马来西亚4晚5天游行程单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DN1728534169jm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新加坡马来西亚两国游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青岛-吉隆坡（QW9893 09:05-14:50）
                <w:br/>
              </w:t>
            </w:r>
          </w:p>
          <w:p>
            <w:pPr>
              <w:pStyle w:val="indent"/>
            </w:pPr>
            <w:r>
              <w:rPr>
                <w:rFonts w:ascii="微软雅黑" w:hAnsi="微软雅黑" w:eastAsia="微软雅黑" w:cs="微软雅黑"/>
                <w:color w:val="000000"/>
                <w:sz w:val="20"/>
                <w:szCs w:val="20"/>
              </w:rPr>
              <w:t xml:space="preserve">
                青岛国际机场早7:00集合，乘机前往【吉隆坡】。到达后乘车前往马六甲（乘车约2小时），入住酒店。
                <w:br/>
                午餐飞机简餐，晚餐自理。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马六甲三钻及以上级别商务酒店双人间（参考携程网）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马六甲-新山（车程约3小时）-新加坡（车程约40分钟）
                <w:br/>
              </w:t>
            </w:r>
          </w:p>
          <w:p>
            <w:pPr>
              <w:pStyle w:val="indent"/>
            </w:pPr>
            <w:r>
              <w:rPr>
                <w:rFonts w:ascii="微软雅黑" w:hAnsi="微软雅黑" w:eastAsia="微软雅黑" w:cs="微软雅黑"/>
                <w:color w:val="000000"/>
                <w:sz w:val="20"/>
                <w:szCs w:val="20"/>
              </w:rPr>
              <w:t xml:space="preserve">
                早餐后参观马来西亚历史发源地—马六甲，然后市区观光：【三宝庙】（游览约30分钟）、【荷兰红屋】（游览约30分钟）、【海峡清真寺（外观）】（游览约30分钟）、【滨海湾花园】（游览约40分钟）；下午参观【圣淘沙名胜世界娱乐城】（游览约1小时），之后送回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新加坡三钻及以上级别商务酒店双人间（参考携程网）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新加坡-新山（车程约40分钟）-吉隆坡（车程约5小时）
                <w:br/>
              </w:t>
            </w:r>
          </w:p>
          <w:p>
            <w:pPr>
              <w:pStyle w:val="indent"/>
            </w:pPr>
            <w:r>
              <w:rPr>
                <w:rFonts w:ascii="微软雅黑" w:hAnsi="微软雅黑" w:eastAsia="微软雅黑" w:cs="微软雅黑"/>
                <w:color w:val="000000"/>
                <w:sz w:val="20"/>
                <w:szCs w:val="20"/>
              </w:rPr>
              <w:t xml:space="preserve">
                早餐后前往【花芭山】（游览约30分钟）、【鱼尾狮公园】（游览约20分钟）【甘榜格南哈芝巷】（游览约30分钟）、【牛车水】（游览约30分钟）。午餐后，前往新关过关，【新加坡-新山通关】经长达10375公尺的新柔长堤，通关到马来西亚新山，过关后乘车返回吉隆坡，
                <w:br/>
                入住酒店。晚餐自理。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吉隆坡三钻及以上级别商务酒店双人间（参考携程网）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吉隆坡-云顶（车程约2小时）-吉隆坡（车程约2小时）
                <w:br/>
              </w:t>
            </w:r>
          </w:p>
          <w:p>
            <w:pPr>
              <w:pStyle w:val="indent"/>
            </w:pPr>
            <w:r>
              <w:rPr>
                <w:rFonts w:ascii="微软雅黑" w:hAnsi="微软雅黑" w:eastAsia="微软雅黑" w:cs="微软雅黑"/>
                <w:color w:val="000000"/>
                <w:sz w:val="20"/>
                <w:szCs w:val="20"/>
              </w:rPr>
              <w:t xml:space="preserve">
                早餐后参观【马来西亚科技馆】（游览约1小时），然后乘车前往【云顶高原】（游览约1小时），然后乘车外观【国家清真寺】（游览60分钟）【独立广场】（游览30分钟）【高等法院大街】（游览30分钟），之后返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吉隆坡三钻及以上级别商务酒店双人间（参考携程网）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吉隆坡-太子城（车程约40分钟）-青岛（飞行时间约6小时） 吉隆坡-青岛（QW9894 15:50-21:40）
                <w:br/>
              </w:t>
            </w:r>
          </w:p>
          <w:p>
            <w:pPr>
              <w:pStyle w:val="indent"/>
            </w:pPr>
            <w:r>
              <w:rPr>
                <w:rFonts w:ascii="微软雅黑" w:hAnsi="微软雅黑" w:eastAsia="微软雅黑" w:cs="微软雅黑"/>
                <w:color w:val="000000"/>
                <w:sz w:val="20"/>
                <w:szCs w:val="20"/>
              </w:rPr>
              <w:t xml:space="preserve">
                早餐后乘车马来西亚行政中心－太子城：参观【水上清真寺】，可入内参观，但必须按照要求穿戴，若遇做礼拜日便不得入内（游览约1小时），参观【首相署（外观）】（游览约20分钟），午餐后，前往机场，返回青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1、【用餐】含餐4早6正餐，早餐标准以酒店提供为准，正餐餐标80元/人。
                <w:br/>
                2、【住宿】三钻及以上级别商务酒店双人间（参考携程网），酒店有早餐，单房差为团队人数为奇数时或个别游客要求单独居住时产生费用，原则上单天不会产生2间以上的单房，该费用需涵盖在“单人费用报价”里，不额外计费；
                <w:br/>
                3、【门票】包含景区内的首道大门票
                <w:br/>
                4、【导游】持证中文导游服务
                <w:br/>
                5、【交通】含青岛-吉隆坡往返经济舱机票。含境外旅游巴士及外籍司机(含司机小费)（司机服务时长不低于8小时）。当地根据实际人数选用空调旅游车，保证一人一个正座；不包含出发到达青岛费用及自青岛返回费用。
                <w:br/>
                6、【保险】旅行社责任险150万元+旅游出境意外险10万元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导游司机小费及马来酒店税160/人（机场现付领队）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【购物安全】：
                <w:br/>
                购物要谨慎，把握好质量与价格，想好再买，避免退货麻烦。试衣试鞋时，请同行团友陪同和看管物品。多数国家都有购物退税，具体退税标准请咨询购物商店，索取退税支票正确填写，加盖海关章。
                <w:br/>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游客在交通、住宿、餐饮、游览观光等过程中，应当注意相关场所的各种警示、公告、须知、注意、提示等，并遵守执行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2025-07-14T11:45:09+08:00</dcterms:created>
  <dcterms:modified xsi:type="dcterms:W3CDTF">2025-07-14T11:45:09+08:00</dcterms:modified>
</cp:coreProperties>
</file>

<file path=docProps/custom.xml><?xml version="1.0" encoding="utf-8"?>
<Properties xmlns="http://schemas.openxmlformats.org/officeDocument/2006/custom-properties" xmlns:vt="http://schemas.openxmlformats.org/officeDocument/2006/docPropsVTypes"/>
</file>