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【你好香港】-高端纯玩双飞5日游行程单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GA1725327628la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 金紫荆广场 星光大道 浅水湾 太平山  海洋公园 
                <w:br/>
                ☆【璀璨澳门】 大三巴牌坊  巴黎人  银河钻石秀  威尼斯人
                <w:br/>
                ☆【舌尖美食】港式早茶  港式风味餐  社会餐厅点餐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  (Golden Bauhinia Square) 位于香港会展中心的新冀 海旁的博览【海滨花园】内。“永远盛开的紫荆花”雕塑－金紫荆雕像矗立于香港会议展览中心新翼海旁的博览海滨花园内。
                <w:br/>
                金紫荆广场位于【香港会展中心】旁，是为纪念香港回归祖国而设立。金紫荆广场位于香港湾仔香港会议展览中心新翼人工岛上，三面被维港包围，在维港的中心位置，与对岸的尖沙咀对峙，是观景的好地方。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钟楼高44米，主体由红砖砌成，四角镶嵌大理石，楼顶装有7米高的避雷针。钟楼面临维多利亚港湾，原来设有大铜钟，每到夜间，大铜钟报时声可传达数里之外，清越悠扬的“维港钟声”曾为香港一景。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香港市区游览一天
                <w:br/>
              </w:t>
            </w:r>
          </w:p>
          <w:p>
            <w:pPr>
              <w:pStyle w:val="indent"/>
            </w:pPr>
            <w:r>
              <w:rPr>
                <w:rFonts w:ascii="微软雅黑" w:hAnsi="微软雅黑" w:eastAsia="微软雅黑" w:cs="微软雅黑"/>
                <w:color w:val="000000"/>
                <w:sz w:val="20"/>
                <w:szCs w:val="20"/>
              </w:rPr>
              <w:t xml:space="preserve">
                【黄大仙祠】又名啬色园，始建于1945年，是中国香港九龙有名的胜迹之一，是香港最著名的庙宇之一，在本港及海外享负盛名。
                <w:br/>
                【香港故宫博物馆】作為國家“十四五”規劃綱要中“支持香港發展中外文化藝術交流中心”的重要實踐，香港故宮文化博物館的建設，是故宮所代表的中華優秀傳統文化與現代化、國際化香港之間的創造性結合，是內地與香港文化文物合作的裡程碑事件，是香港與內地共享中華優秀傳統文化、賡續傳承中華文明的創新性實踐。這座屹立在維港之濱、形似方鼎的金色巨型建筑也有望成為具有世界級影響力的文化新地標
                <w:br/>
                温馨提示：故宫若预约不上则改为：【西九文化中心】隐身于闹市中的艺术公园，绿油油的大草坪是你身心 放松的地方，沿着海滨长廊漫步，尽览维景两岸的摩天大厦，可欣赏维港日落醉 人美景。后外出体验前往风景如画的香港风水宝地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【太平山】站在海拔373公尺的太平山上，超过300万居民的香港市区：维港两岸的九龙半岛、香港岛北岸，将一一呈现在您的眼前，在香港最高点眺望香港全景后送回酒休息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指定时间集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香港自由活动一天/香港迪士尼一天（可代订门票）（全天不含餐、车、导游）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香港-澳门-澳门行程游览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 ，也是澳门的标志。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【澳门巴黎人】位于澳门路氹城塡海区金光大道地段，以巴黎埃菲尔铁塔一半的比例设计而成埃菲尔铁塔作为地标。
                <w:br/>
                【官也街】西北起自消防局前地,东南止于施督宪正街与告利雅施利华街交 界处,全长121米,宽5米，以澳门第81任总督名称命名。它是氹仔旧城区的重要组成街道之一，同时也是远近闻名的手信一条街。是澳门著名的食街之一。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团体往返经济舱（含税）
                <w:br/>
                2.酒店：香港3晚四星酒店（参考：南湾如心、荃湾丝丽、悦品海景或同级）、澳门升级一晚五星酒店（参考：老葡京、皇都、丽景湾或同级）(如遇单男单女可根据情况调整夫妻用房、或加床处理、或补单房差费用，港澳酒店无法指定房型，尽量安排，望理解！）
                <w:br/>
                3.用餐：行程所列用餐，全程2早4正（因社会餐厅需提前订餐，不吃不退）
                <w:br/>
                4.当地空调旅游车 (1人1座) ，专职司机服务
                <w:br/>
                5.导游： 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 因机舱压力太大，不宜饮酒过量，以免影响身体健康。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2025-05-03T00:26:25+08:00</dcterms:created>
  <dcterms:modified xsi:type="dcterms:W3CDTF">2025-05-03T00:26:25+08:00</dcterms:modified>
</cp:coreProperties>
</file>

<file path=docProps/custom.xml><?xml version="1.0" encoding="utf-8"?>
<Properties xmlns="http://schemas.openxmlformats.org/officeDocument/2006/custom-properties" xmlns:vt="http://schemas.openxmlformats.org/officeDocument/2006/docPropsVTypes"/>
</file>