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山东- 淄博两日游-淄博行程单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SD1719560793Y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淄博市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海岱楼（钟书阁） 淄川蒲松龄故居 中国陶瓷琉璃馆</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济南西站接站-淄博-入住酒店
                <w:br/>
              </w:t>
            </w:r>
          </w:p>
          <w:p>
            <w:pPr>
              <w:pStyle w:val="indent"/>
            </w:pPr>
            <w:r>
              <w:rPr>
                <w:rFonts w:ascii="微软雅黑" w:hAnsi="微软雅黑" w:eastAsia="微软雅黑" w:cs="微软雅黑"/>
                <w:color w:val="000000"/>
                <w:sz w:val="20"/>
                <w:szCs w:val="20"/>
              </w:rPr>
              <w:t xml:space="preserve">
                中午济南西站接站-中餐后（老济南四合院）-送淄博酒店开会-14:00左右会议（地址淄博市区）-会议后游览海岱楼（钟书阁），18：30晚餐（淄博牧羊村特色烧烤）  住淄博齐盛大酒店（会议提供）
                <w:br/>
                交通：高铁 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淄博</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淄博-送站
                <w:br/>
              </w:t>
            </w:r>
          </w:p>
          <w:p>
            <w:pPr>
              <w:pStyle w:val="indent"/>
            </w:pPr>
            <w:r>
              <w:rPr>
                <w:rFonts w:ascii="微软雅黑" w:hAnsi="微软雅黑" w:eastAsia="微软雅黑" w:cs="微软雅黑"/>
                <w:color w:val="000000"/>
                <w:sz w:val="20"/>
                <w:szCs w:val="20"/>
              </w:rPr>
              <w:t xml:space="preserve">
                8:00出发-淄川蒲松龄故居-中国陶瓷琉璃馆（需要提前身份证预约）中餐后-送淄博北站回京。
                <w:br/>
                交通：高铁 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交通：北京到济南、淄博到北京高铁费用
                <w:br/>
                用车：50座旅游豪华大巴车  
                <w:br/>
                门票：中国陶瓷琉璃馆耳机
                <w:br/>
                用餐：2正餐
                <w:br/>
                导服：淄博当地优秀导游
                <w:br/>
                用水：每人每天2瓶纯净水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1、酒店费用自理
                <w:br/>
                2、不含早餐费用
                <w:br/>
                3、自由活动期间其他费用需自理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1.成团人数：20人以上成团出发。如不成团，旅行社在出发前与旅游者协商处理。
                <w:br/>
                2.凡景区、餐厅、服务站等场所内设有购物场所，均与我社无关，不属于我社安排的购物店。请旅游者自行甄别，如有购买为其个人行为，任何后果由旅游者自行承担。
                <w:br/>
                3.游客参加导游推荐的另行付费项目，需与导游签署《自费项目补充协议》。对于不参加自费项目的游客，导游需要在不影响其正常游玩的前提下，妥善安排。
                <w:br/>
                4.因人力不可抗拒因素(自然灾害、交通状况、政府行为等)，在不影响行程的情况下，我社有权对游览景点先后顺序进行调整。
                <w:br/>
                5.全程为每人一个正座，不分座位号，先到的客人先选择，全程同一座位，请勿中途私自调换座位，请尊重中华民族尊老爱幼优良传统，尽量让老弱病残或者晕车的客人坐靠前的位子。
                <w:br/>
                6.离团说明：中途退团离团说明：游客中途退团火车票票款/机票不退，酒店住宿预订金、旅游观光汽车的人均车租、人均承担的导服等不能退还的项目按解除合同时剩余行程实际计划支出扣减。正常的项目退费（住宿、门票）以我社折扣价为标准，均不以挂牌价为准。团队游览期间游客不得擅自离团，如离团需提前与导游协商，明确费用问题，并签署安全协议双方签字确认。行程中未经协商的擅自离团，视同旅游者违约，未完成部分将被视为自行放弃，我社不再退费，并不予承担旅游者由此产生的额外费用，我社有权取消该游客日后接待事项（包括住宿和回程大交通）。旅游过程中如因客人自身原因造成的一切损失和增加的费用由客人自理。
                <w:br/>
                7.旅游行程已包含的景点及项目享受团体价格，我社需提前预定并付费。如因客人自身原因临时取消行程中途离团的或因客人航班时间无法走完行程的，我社概不退费。且游客离团行为视为客人单方面解除合同，所产生任何后果、损失均与旅行社无关，由客人自行负责。
                <w:br/>
                8.本产品门票为团队优惠联票，无特殊证件退费，赠送项目不参加无退费。
                <w:br/>
                9. 健康说明：因个人既有病史和身体残障在旅游行程中引起的疾病进一步发作和伤亡，旅行社不承担
                <w:br/>
                任何责任，现有的保险公司责任险和意外险条款中，此种情况也列入保险公司的免赔范围。旅行社为非健康医疗专业咨询机构，无法判定游客身体健康状况是否适合参加本次旅游活动，游客在旅行社签订旅游合同，即视为游客已经了解本次旅行的辛苦程度和行程中医疗条件有限的前提，并征得专业医生的同意；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有听力、视力障碍的游客须有健康旅伴陪同方可参团；个人有精神疾病和无行为控制能力的不能报名参团。虽然专列上有配备医护人员，但主要是处理行程中的临时小疾病；并且专列条件有限，不能将此行为作为您的医疗保障。有严重高血压、心脏病、哮喘病、有过中风病史等易突发疾病及传染病、精神疾病患者谢绝参加。
                <w:br/>
                10.本产品不收孕妇，如未主动告知，导致机票地接等损失，由客人自行承担。
                <w:br/>
                11.温馨提示：各地餐饮习惯不同，如不合口味请自备些小菜，少数民族地区，请游客朋友尊重少数民族风俗。注意安全，服从导游人员的安排，有安全隐患的地带不得入内，以确保安全。老人出游因水土不服，容易产生腹泻，需特别注意。
                <w:br/>
                12.预定请提供正确的姓名及身份证件号码，特价机票，不提供退票，改期，更名服务，退团票价全损；航班时间以出团通知为准，仅保证行程安排，不保证自由活动时间。
                <w:br/>
                13.景区内条件有限，不能与城市相比,敬请理解。参考酒店旺季期间如遇出现政府临时征用或房态紧张，调整参考入住外同等级酒店，不再另行告知敬请谅解。酒店设施非我社人为可控，酒店设施服务为酒店配套项目，以酒店提供为准，不属于旅游行程质量范围，敬请谅解
                <w:br/>
                14、因旅游者主观要求标准不同，酒店未达到个人住宿要求标准的不属于旅游行程质量范畴。遇特殊原因（如天气，交通，地面，酒店接待能力），可能变更住宿地点，标准不变。
                <w:br/>
                15、提前了解目的地天气地理状况，并请备好常用保暖，常备药品。请注意行程中上下车，行车中，酒店内，景区内，用餐点人身及财产安全和安全提示；全程均包含陡坡、冰面、卫生间防滑提示、等诸多冰雪路面，请注意禁止标志，不可冒险前往；景区内禁止吸烟，请爱护公共环境卫生。
                <w:br/>
                16、“在航空器上强占座位、辱骂殴打他人、妨碍机组正常履行职责、霸占航空器、破坏机上设施设备等行为，扰乱公共秩序、危害公共安全。构成违反治安管理行为的，公安机关将依法进行处罚；情节严重的，可能被追究刑事责任，请您遵规守法、文明乘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2025-07-18T07:26:53+08:00</dcterms:created>
  <dcterms:modified xsi:type="dcterms:W3CDTF">2025-07-18T07:26:53+08:00</dcterms:modified>
</cp:coreProperties>
</file>

<file path=docProps/custom.xml><?xml version="1.0" encoding="utf-8"?>
<Properties xmlns="http://schemas.openxmlformats.org/officeDocument/2006/custom-properties" xmlns:vt="http://schemas.openxmlformats.org/officeDocument/2006/docPropsVTypes"/>
</file>