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【五钻苏杭】留园+乌镇西栅+南浔古镇（赠送游船）+西塘（体验汉服+游船）双高3日游（苏进杭出）行程单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HD1712026958WK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行程特色：
                <w:br/>
                ★ 超享住宿：1晚乌镇5钻酒店+1晚杭州5钻酒店，品质保障，高端度假优选！
                <w:br/>
                ★ 郑重承诺：纯玩不设防，全程0购物，纯净旅游，无烦恼，坚决不进隐形店！
                <w:br/>
                ★ 水乡之恋：夜西栅+迷西塘+古南浔+漫西湖
                <w:br/>
                ★ 精华景点，一网打尽中国四大名园——苏州留园
                <w:br/>
                高品服务：优秀导游和文明优秀驾驶员，全程提供贴心服务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山东—苏州—乌镇
                <w:br/>
              </w:t>
            </w:r>
          </w:p>
          <w:p>
            <w:pPr>
              <w:pStyle w:val="indent"/>
            </w:pPr>
            <w:r>
              <w:rPr>
                <w:rFonts w:ascii="微软雅黑" w:hAnsi="微软雅黑" w:eastAsia="微软雅黑" w:cs="微软雅黑"/>
                <w:color w:val="000000"/>
                <w:sz w:val="20"/>
                <w:szCs w:val="20"/>
              </w:rPr>
              <w:t xml:space="preserve">
                山东各地乘高铁赴苏州站/苏州北
                <w:br/>
                集合时间：12:30之前到苏州北（具体以导游通知为准）。
                <w:br/>
                重要提示：由于客人到达时间不一致，避免出现等候集合现象，可由客人打车去留园集合，打车费用凭打车价格凭证，由地接导游报销。
                <w:br/>
                很多景区需提前实名预约，现场刷身份证入园，报名请务必提供准确的信息并携带身份证出游，如没有身份证可能会导致入园不畅甚至部分景区无法进入。另携带除身份证以外证件报名的游客，部分景区只能现场预约，如无法预约部分景区无法进入参观。
                <w:br/>
                游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
                <w:br/>
                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夜游项目：【夜场评书、评弹】，【露天电影】，【似水年华酒吧】，【灵水居夜景】等。
                <w:br/>
                【参考酒店】1、乌镇梵璞文化主题酒店、【乌镇子夜大酒店】、乌镇伊甸园酒店、乌镇最好的挂牌五星酒店——桐乡振石大酒店，如遇节假日，不确保一定入住以上酒店，安排同级别酒店；
                <w:br/>
                2、可升级西栅内客栈：昭明书社、枕水、水市客舍、通安客栈、水巷驿，景区内五星客栈为景区工作人员随机安排，请不要指定。（
                <w:br/>
                升级住乌镇西栅内：平时+100/人，周末+200/人，除节假日）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
                <w:br/>
              </w:t>
            </w:r>
          </w:p>
          <w:p>
            <w:pPr>
              <w:pStyle w:val="indent"/>
            </w:pPr>
            <w:r>
              <w:rPr>
                <w:rFonts w:ascii="微软雅黑" w:hAnsi="微软雅黑" w:eastAsia="微软雅黑" w:cs="微软雅黑"/>
                <w:color w:val="000000"/>
                <w:sz w:val="20"/>
                <w:szCs w:val="20"/>
              </w:rPr>
              <w:t xml:space="preserve">
                早餐后，车赴嘉善游览【西塘】（特别赠送【才子、佳人穿越古镇】活动：换上当下流行的汉服，慢慢踱步在千年古镇中，形若游龙、婉若惊鸿、游走在古镇中寻找”前世今生”.好不风流，真正做一回那风流才子好佳人），西塘历史悠久，是古代吴越文化的发祥地之一、江南六大古镇之一，西塘古镇位于浙江省嘉善县，江浙沪三省交界处。古名斜塘，平川，距嘉善市区10公里。是吴地汉文化的千年水乡古镇，温馨提示：我们将升级赠送西塘古镇游船/黄酒（元旦，五一，十一，春节等节假日或景区大型活动因景区内船工运力有限，不接待团队等不可控因素则取消游船   ，无费用可退，敬请知晓。）如您符合享受景区免票，我们会按旅行社门票价格退您，赠送的游船不接受退费，敬请知悉！江南六大古镇之一。西塘全镇总面积83.61平方公里，其中古镇区面积1.04平方公里，人口近8.6万。西塘被誉为生活着的千年古镇。已被列入世界历史文化遗产预备名单，中国首批历史文化名镇，国家AAAA级景区。历史文化西塘历史悠久，是古代吴越文化的发祥地之一。早在春秋战国时期就是吴越两国的相交之地，故有“吴根越角”和“越角人家”之称。
                <w:br/>
                游览【南浔古镇】（赠送【南浔游船】，带您体验生活着的千年古镇，做一回真正的水乡原住民，含门票的您我们是免费赠送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温馨提示】（元旦，五一，十一，春节等节假日或景区大型活动因景区内船工运力有限，不接待团队等不可控因素则取消游船 ，无费用可退，敬请知晓。）如您符合享受景区免票，我们会按旅行社门票价格退您，赠送的游船不接受退费，敬请知悉！
                <w:br/>
                晚自费升级行程【千古情演出】（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【5钻参考酒店】杭州马可波罗花园酒店、杭州居卡曼大酒店、浙江广电开元名都大酒店、浙商开元名都大酒店、广电开元名都酒店、杭州金马饭店或同级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杭州—山东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
                <w:br/>
                （温馨提示：1、涉及黄金周，节假日，周末，西湖风景区大巴车禁止进入，客人需要换乘景区公交车，自理单趟2元/人，往返4元/人，如需包车200-400元/趟，限乘50人，具体当天以景区现场安排为准，敬请谅解！）
                <w:br/>
                【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中午品【杭州特色本帮菜】西湖醋鱼、茶香叫花童子鸡、东坡肉、茶皇大虾、萝卜炖仔排、红焖狮子头、龙井美味春卷、杭椒牛柳、花菜里脊、杭州酱鸭、三丝本芹、手撕包菜、西湖莼菜汤（以上菜单仅参考，有可能会因季节变化而微调）。
                <w:br/>
                愉快结束行程，我们统一安排送站服务，杭州东站乘坐G______返程，如您的车次过早，请自行适时返程；
                <w:br/>
                温馨提示：
                <w:br/>
                1、建议您杭州火车东站返程交通时间在15：00以后；
                <w:br/>
                2、建议您杭州萧山机场返程交通时间在16：30以后，机场的客人请您自行乘坐机场大巴，约10分钟1趟；
                <w:br/>
                3、如您的杭州返程航班或车次时间早于我们建议的时间，请您提前和我们导游沟通后自行离团且无任何费用可退，敬请知晓！ 
                <w:br/>
                4、如遇法定节假日返程大交通建议比平日延后1小时；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1、交通：济南西（各地）/苏州、杭州东/济南西（各地）高铁二等座；正规空调旅游车（根据人数安排车型，确保一人一正座）
                <w:br/>
                2、住宿：2晚5钻酒店，详见参考酒店；若出现单男单女，尽量安排拼房，如产生自然房差，旅行社与游客协商一致解决。
                <w:br/>
                3、用餐：全程2早1正 ，早餐酒店含不吃不退；正餐10人1桌、八菜一汤，不含酒水人数不足菜量、种类相应减少，不吃不退；
                <w:br/>
                4、门票：行程中景点首道大门票（不含景区内小门票、电瓶车、景交或索道等）；
                <w:br/>
                5、导服：当地中文导游服务（自由活动期间无导服）；
                <w:br/>
                6、儿童：1.2米以下儿童只含车位导服，不含门票及床位；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个人消费（如景区内小交通，电瓶车，游船）</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晚自费升级行程【千古情演出】（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友情提示：1、地接质量以当团大多数客人意见单为凭证，请您认真填写，如在当地填写意见单时未注明投诉意见，返程后我社不再接受相关投诉，集合时间以出发前一天通知为准，请游客保持通讯畅通！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11.以上行程报价单为合同附件，每一条文字都视为合同的组成部分，请游报名时、出发前仔细阅读！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2025-05-01T16:59:42+08:00</dcterms:created>
  <dcterms:modified xsi:type="dcterms:W3CDTF">2025-05-01T16:59:42+08:00</dcterms:modified>
</cp:coreProperties>
</file>

<file path=docProps/custom.xml><?xml version="1.0" encoding="utf-8"?>
<Properties xmlns="http://schemas.openxmlformats.org/officeDocument/2006/custom-properties" xmlns:vt="http://schemas.openxmlformats.org/officeDocument/2006/docPropsVTypes"/>
</file>