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【婺女望仙】A版--三清山、婺源篁岭、盛世婺女洲、瓷都景德镇、望仙谷（日+夜景游）、月亮湾竹筏、石门村双卧6天，行程单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JX1707203328d3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★精华景点：网红点峡谷小镇--望仙谷；“天下第一仙山，世上无双福地”中国福山--三清山， 中国瓷都官窑之地--景德镇；
                <w:br/>
                一生痴绝处、遇见~婺女洲；璀璨夜景越夜越精彩婺源的江南水乡——婺女洲度假区；
                <w:br/>
                赠送观看（《遇见.婺源》大型演出、赴一场只属于江南的浪漫）；
                <w:br/>
                ★醉美乡村；春色“白墙黛瓦烟雨朦，黄以“晒秋” 闻名的婺源篁岭民俗景区，被誉为中国最美符号；
                <w:br/>
                形成了壮丽的春景图；感受独特的梯云村落～婺源篁岭 ；
                <w:br/>
                ★超级升级体验：3晚未挂牌当地四星酒店；睡眠无优、宾至如归； 
                <w:br/>
                ★纯玩品质：全程纯玩无购物，让游客放心、省心、舒心，让每一寸时光用来看最好的景；
                <w:br/>
                ★专业服务：全程1车1导，如6人以下安排司兼导，匠心良品，土著带团，本地玩法，贴心向导；
                <w:br/>
                ★特色餐食：全程3早2正（升级1个特色餐，婺源徽菜）品尝当地特色美食；
                <w:br/>
                ★全程纯玩无购物：让游客放心、省心、舒心，让每一寸时光用来看最好的景；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济南（山东各地）-九江
                <w:br/>
              </w:t>
            </w:r>
          </w:p>
          <w:p>
            <w:pPr>
              <w:pStyle w:val="indent"/>
            </w:pPr>
            <w:r>
              <w:rPr>
                <w:rFonts w:ascii="微软雅黑" w:hAnsi="微软雅黑" w:eastAsia="微软雅黑" w:cs="微软雅黑"/>
                <w:color w:val="000000"/>
                <w:sz w:val="20"/>
                <w:szCs w:val="20"/>
              </w:rPr>
              <w:t xml:space="preserve">
                山东乘坐火车硬卧前往九江。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抵达九江，自由活动一日
                <w:br/>
              </w:t>
            </w:r>
          </w:p>
          <w:p>
            <w:pPr>
              <w:pStyle w:val="indent"/>
            </w:pPr>
            <w:r>
              <w:rPr>
                <w:rFonts w:ascii="微软雅黑" w:hAnsi="微软雅黑" w:eastAsia="微软雅黑" w:cs="微软雅黑"/>
                <w:color w:val="000000"/>
                <w:sz w:val="20"/>
                <w:szCs w:val="20"/>
              </w:rPr>
              <w:t xml:space="preserve">
                早上抵达九江站，接站入住酒店（酒店前台报姓名电话入住，自行垫付押金），当日自由活动。
                <w:br/>
                 抵达较早的游客，自由活动或入住酒店休息，推荐游览景点（自行参观，无导游陪同）：
                <w:br/>
                ①浔阳楼：位于浔阳江边，因九江古称浔阳而得名，原楼是座酒楼，始建于唐。如今的浔阳楼是重建的一座仿宋模式建筑。外观三层，内里却有四层，是一个集游览参观、喝茶听书和餐饮为一体的旅游景点；
                <w:br/>
                ②琵琶亭：《琵琶行》的创作地和始源地“浔阳江头夜送客，枫叶荻花秋瑟瑟。主人下马客在船，举酒欲饮无管弦。”1400多年前，唐代诗人白居易，在此有感于萍水相逢的琵琶女沦落感伤，发出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③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④新晋网红打卡点【九江之夜】；九江集名山、名江、名湖、名城于一身，得尽山水之宠。“九江之夜”以小景观展示大场景，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九江-婺源-望仙谷
                <w:br/>
              </w:t>
            </w:r>
          </w:p>
          <w:p>
            <w:pPr>
              <w:pStyle w:val="indent"/>
            </w:pPr>
            <w:r>
              <w:rPr>
                <w:rFonts w:ascii="微软雅黑" w:hAnsi="微软雅黑" w:eastAsia="微软雅黑" w:cs="微软雅黑"/>
                <w:color w:val="000000"/>
                <w:sz w:val="20"/>
                <w:szCs w:val="20"/>
              </w:rPr>
              <w:t xml:space="preserve">
                ▲因散客拼团抵达时间不同，并且有时需等候其他团友，具体出发时间以当地导游安排为准）约09：00左右集合车行赴婺源车赴【月亮湾】月亮湾竹筏泛舟（约30分钟）....一幅幅摄影大片呈现眼前，来到月亮湾观景平台，放眼望去一湾湖水如弯月，一弯黄绿的月亮静卧水面，袖珍的小岛，翠绿的湖水。笼罩在晨雾中的山峦跌宕起伏，山下黛瓦白墙组成的古村落在袅袅炊烟中显得那么亲切。参观【石门村】（游览约50分钟）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▲集合乘车前往上饶，游览26亿打造新晋网红打卡地全新热门景区山谷里的清明上河图—深度体验这个现实版仙侠世界的魅力—绝悬崖网红·【望仙谷】【日景+夜景】游【云桥】一座单拱钢结构大桥，跨度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 的传奇故事就是从这里开始的（游客还自由品尝当地小镇特色小吃），温馨提示：当天抵达酒店可能较晚（报名请需知）。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三清山风景区】（山上游览时间约4.5小时）（上下索道125/人自理，周末，黄金周，节假日，旺季可能会出现索道排队现象，敬请客人谅解！）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婺源—景德镇—九江
                <w:br/>
              </w:t>
            </w:r>
          </w:p>
          <w:p>
            <w:pPr>
              <w:pStyle w:val="indent"/>
            </w:pPr>
            <w:r>
              <w:rPr>
                <w:rFonts w:ascii="微软雅黑" w:hAnsi="微软雅黑" w:eastAsia="微软雅黑" w:cs="微软雅黑"/>
                <w:color w:val="000000"/>
                <w:sz w:val="20"/>
                <w:szCs w:val="20"/>
              </w:rPr>
              <w:t xml:space="preserve">
                ▲酒店享用早餐； 
                <w:br/>
                ▲前往婺源晒秋人家【篁岭】（自理索道130元/人；游览约3.5 小时，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 店后坊 ，是一幅流动的缩写版“清明上河图”。垒心桥-千亩梯田网红打卡：垒心桥 ，曾是《欢乐颂》2 的取景地。整座垒心桥全程长达298.15 米 ，距地面垂直高度 达 97 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不少“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游览结束统一送站，九江火车站散团，乘坐火车硬卧返程济南（山东各地）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抵达济南（山东各地）
                <w:br/>
              </w:t>
            </w:r>
          </w:p>
          <w:p>
            <w:pPr>
              <w:pStyle w:val="indent"/>
            </w:pPr>
            <w:r>
              <w:rPr>
                <w:rFonts w:ascii="微软雅黑" w:hAnsi="微软雅黑" w:eastAsia="微软雅黑" w:cs="微软雅黑"/>
                <w:color w:val="000000"/>
                <w:sz w:val="20"/>
                <w:szCs w:val="20"/>
              </w:rPr>
              <w:t xml:space="preserve">
                抵达济南（山东各地），结束愉快旅程。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【住宿】入住舒适商务酒店，不提供自然单间，产生单女单男请补房差。
                <w:br/>
                <w:br/>
                【用餐】全程3早2正，十人一桌，9菜1汤，不含酒水；未满10人视人数减少相应减少菜的数量；
                <w:br/>
                <w:br/>
                【门票】行程内备注景点大门票：三清山门票（不含上下缆车），婺源篁岭风景区购买上下缆车130元/人，赠送门票（赠送游览景点不参加费用不退）；报名按65周岁以上和以下报名，当地无优惠门票退费，特殊证件除外（报名请须知，谢谢理解）；
                <w:br/>
                <w:br/>
                【交通】济南-九江往返火车硬卧，当地安排正规旅游空调车服务，确保一人一正座。；
                <w:br/>
                <w:br/>
                【导游】当地安排持证中文导游讲解服务；
                <w:br/>
                <w:br/>
                【保险】旅游意外险请委托组团社代为购买；
                <w:br/>
                <w:br/>
                【儿童】费用包含：旅游车位费、导服服务费；其他的产生自理（请随身带好有效证件/户口本）；
                <w:br/>
                <w:br/>
                【购物】全程不进任何旅游传统购物店（不打任何查边球）；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三清山往返缆车125元/人；婺源篁岭上下缆车 130 元/人（自理缆车赠送门票）
                <w:br/>
                1、个人消费，自由活动期间交通费、餐费、导游服务费等。
                <w:br/>
                <w:br/>
                2、儿童的“旅游费用包含”内容以外的所有费用。例如产生超高餐费、门票等需客人另付！
                <w:br/>
                <w:br/>
                3、因交通延误、取消等意外事件或不可抗力原因导致的额外费用，及个人所产生的费用等。
                <w:br/>
                <w:br/>
                4、因旅游者违约、自身过错、自身疾病导致的人身财产损失而额外支付的费用；
                <w:br/>
                <w:br/>
                5、【保险】不含旅游意外险，请委托组团社代为购买。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
                <w:br/>
                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若遇特殊年龄段游客参团，享受优惠政策，其优惠价与我社折扣价产生差价，现退标准如下：
                <w:br/>
                <w:br/>
                （1）报名按65周岁以上和以下报名，当地无优惠门票退费，特殊证件除外（报名请须知，谢谢理解）。
                <w:br/>
                <w:br/>
                （2）行程备注赠送游览 无任何政策或者拒参观费用可退；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6、安徽、江西气候相对干燥，请勿在景区吸烟。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2025-05-04T01:03:53+08:00</dcterms:created>
  <dcterms:modified xsi:type="dcterms:W3CDTF">2025-05-04T01:03:53+08:00</dcterms:modified>
</cp:coreProperties>
</file>

<file path=docProps/custom.xml><?xml version="1.0" encoding="utf-8"?>
<Properties xmlns="http://schemas.openxmlformats.org/officeDocument/2006/custom-properties" xmlns:vt="http://schemas.openxmlformats.org/officeDocument/2006/docPropsVTypes"/>
</file>