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天府故事    成都双飞6日游行程单</w:t>
      </w:r>
    </w:p>
    <w:p>
      <w:pPr>
        <w:jc w:val="center"/>
        <w:spacing w:after="100"/>
      </w:pPr>
      <w:r>
        <w:rPr>
          <w:rFonts w:ascii="微软雅黑" w:hAnsi="微软雅黑" w:eastAsia="微软雅黑" w:cs="微软雅黑"/>
          <w:sz w:val="20"/>
          <w:szCs w:val="20"/>
        </w:rPr>
        <w:t xml:space="preserve">成都/都江堰/九寨沟/黄龙/乐山大佛/峨眉山金顶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-SC1679032754mP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【精华景点】：都江堰or熊猫乐园、黄龙、九寨沟、峨眉山、乐山船游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成都-熊猫乐园or都江堰-松潘古城-沟口/川主寺
                <w:br/>
              </w:t>
            </w:r>
          </w:p>
          <w:p>
            <w:pPr>
              <w:pStyle w:val="indent"/>
            </w:pPr>
            <w:r>
              <w:rPr>
                <w:rFonts w:ascii="微软雅黑" w:hAnsi="微软雅黑" w:eastAsia="微软雅黑" w:cs="微软雅黑"/>
                <w:color w:val="000000"/>
                <w:sz w:val="20"/>
                <w:szCs w:val="20"/>
              </w:rPr>
              <w:t xml:space="preserve">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或游览大熊猫乐园：国内唯一以大熊 猫疾病防控、野外救护为主的科研机构。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酒店-峨眉山金顶-船游乐山大佛-成都
                <w:br/>
              </w:t>
            </w:r>
          </w:p>
          <w:p>
            <w:pPr>
              <w:pStyle w:val="indent"/>
            </w:pPr>
            <w:r>
              <w:rPr>
                <w:rFonts w:ascii="微软雅黑" w:hAnsi="微软雅黑" w:eastAsia="微软雅黑" w:cs="微软雅黑"/>
                <w:color w:val="000000"/>
                <w:sz w:val="20"/>
                <w:szCs w:val="20"/>
              </w:rPr>
              <w:t xml:space="preserve">
                前往峨眉山风景区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
                <w:br/>
                前往乐山，【船游大佛】（含船游乐山大佛门票70元/人），观大佛全貌，感海通禅师之功德。乐山大佛，又名凌云大佛，位于四川省乐山市南岷江东岸凌云寺侧，濒大渡河、青衣江和岷江三江汇流处。大佛为弥勒佛坐像，通高71米，是中国最大的一尊摩崖石刻造像。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5.峨眉山猴子：不可任意挑逗喂食，请务必保管好自己的食物，防止猴子抢夺，可自理猴区保险5元/人。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10.导游可根据团上情况在不减少景点的情况下调整游览顺序。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陆地头等舱：2+1布局皮沙发座椅，可坐可半躺，空间宽敞豪华，随车配备USB充电接口；
                <w:br/>
                接送机为小车、保证一单一接、不拼不等。
                <w:br/>
                门票	都江堰or熊猫乐园、九寨沟、黄龙、峨眉山、乐山船票
                <w:br/>
                用餐	全程5酒店早餐5正餐（正餐餐标30元）；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九黄-主题4钻：
                <w:br/>
                九寨：梵山丽景/晶都/民鑫/梵之雨或同级
                <w:br/>
                川主寺：豪庭/国宾/香谷弗舍/仁阁天伦或同级
                <w:br/>
                成都4钻统一入住：泰逸/和颐/美丽华/蜀悦/铁道/扉宿/锦客/锦蓉/明宇丽呈东站/成都千禧/索菲斯喀萩莎或同级
                <w:br/>
                特别说明：行程所列酒店均属行业内评定标准，非国家旅游局授牌的星级酒店；行程安排不指定酒店，均根据当天实际情况安排；携程网评钻级（酒店）/圆圈（民宿）为动态浮动展示，仅做网评参考；若因平台变动造成的投诉均不予受理。
                <w:br/>
                导游	成都出发持国家导游资格证中文导游服务。
                <w:br/>
                儿童	只含机票、车位、中餐半餐费、旅游意外保险。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熊猫乐园or都江堰30元/人；黄龙索道上行80元/人下行40元/人、保险10元/人、讲解器30元/人、观光车单边20元/人；九寨沟观光车旺季（4.1-11.14）90元/人，淡季（11.15-次年3.31）80元/人、保险10元/人；峨眉山观光车90元/人、金顶往返索道旺季(1.16-12.14)120元/人，淡季(12.15-次年1月15)50元/人，猴区保险5元/人、索道保险5元/段；乐山观光车往返30元/人；峨乐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2025-09-27T04:50:40+08:00</dcterms:created>
  <dcterms:modified xsi:type="dcterms:W3CDTF">2025-09-27T04:50:40+08:00</dcterms:modified>
</cp:coreProperties>
</file>

<file path=docProps/custom.xml><?xml version="1.0" encoding="utf-8"?>
<Properties xmlns="http://schemas.openxmlformats.org/officeDocument/2006/custom-properties" xmlns:vt="http://schemas.openxmlformats.org/officeDocument/2006/docPropsVTypes"/>
</file>